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823" w:rsidRDefault="00951823" w:rsidP="006C6E4D">
      <w:pPr>
        <w:spacing w:line="276" w:lineRule="auto"/>
        <w:jc w:val="both"/>
        <w:rPr>
          <w:b/>
          <w:color w:val="C00000"/>
          <w:sz w:val="21"/>
          <w:szCs w:val="21"/>
        </w:rPr>
      </w:pPr>
      <w:bookmarkStart w:id="0" w:name="_GoBack"/>
      <w:bookmarkEnd w:id="0"/>
      <w:r w:rsidRPr="002D4719">
        <w:rPr>
          <w:b/>
          <w:color w:val="C00000"/>
          <w:sz w:val="21"/>
          <w:szCs w:val="21"/>
        </w:rPr>
        <w:t>Laurence Brunet</w:t>
      </w:r>
    </w:p>
    <w:p w:rsidR="004666E9" w:rsidRDefault="004666E9" w:rsidP="006C6E4D">
      <w:pPr>
        <w:spacing w:line="276" w:lineRule="auto"/>
        <w:jc w:val="both"/>
        <w:rPr>
          <w:b/>
          <w:color w:val="C00000"/>
          <w:sz w:val="21"/>
          <w:szCs w:val="21"/>
        </w:rPr>
      </w:pPr>
      <w:r>
        <w:rPr>
          <w:b/>
          <w:color w:val="C00000"/>
          <w:sz w:val="21"/>
          <w:szCs w:val="21"/>
        </w:rPr>
        <w:t>née le 25 décembre 1964</w:t>
      </w:r>
    </w:p>
    <w:p w:rsidR="004666E9" w:rsidRDefault="004666E9" w:rsidP="006C6E4D">
      <w:pPr>
        <w:spacing w:line="276" w:lineRule="auto"/>
        <w:jc w:val="both"/>
        <w:rPr>
          <w:b/>
          <w:color w:val="C00000"/>
          <w:sz w:val="21"/>
          <w:szCs w:val="21"/>
        </w:rPr>
      </w:pPr>
      <w:r>
        <w:rPr>
          <w:b/>
          <w:color w:val="C00000"/>
          <w:sz w:val="21"/>
          <w:szCs w:val="21"/>
        </w:rPr>
        <w:t>87 Bd saint Michel,75005 Paris</w:t>
      </w:r>
    </w:p>
    <w:p w:rsidR="004666E9" w:rsidRPr="002D4719" w:rsidRDefault="004666E9" w:rsidP="006C6E4D">
      <w:pPr>
        <w:spacing w:line="276" w:lineRule="auto"/>
        <w:jc w:val="both"/>
        <w:rPr>
          <w:b/>
          <w:color w:val="C00000"/>
          <w:sz w:val="21"/>
          <w:szCs w:val="21"/>
        </w:rPr>
      </w:pPr>
      <w:r>
        <w:rPr>
          <w:b/>
          <w:color w:val="C00000"/>
          <w:sz w:val="21"/>
          <w:szCs w:val="21"/>
        </w:rPr>
        <w:t>laurence.brunet@aphp.fr</w:t>
      </w:r>
    </w:p>
    <w:p w:rsidR="00951823" w:rsidRPr="002D4719" w:rsidRDefault="00951823" w:rsidP="006C6E4D">
      <w:pPr>
        <w:spacing w:line="276" w:lineRule="auto"/>
        <w:jc w:val="both"/>
        <w:rPr>
          <w:b/>
          <w:color w:val="C00000"/>
          <w:sz w:val="21"/>
          <w:szCs w:val="21"/>
        </w:rPr>
      </w:pPr>
    </w:p>
    <w:p w:rsidR="00611024" w:rsidRDefault="00611024" w:rsidP="006C6E4D">
      <w:pPr>
        <w:spacing w:line="276" w:lineRule="auto"/>
        <w:jc w:val="both"/>
        <w:rPr>
          <w:b/>
          <w:color w:val="C00000"/>
          <w:sz w:val="21"/>
          <w:szCs w:val="21"/>
        </w:rPr>
      </w:pPr>
      <w:r w:rsidRPr="002D4719">
        <w:rPr>
          <w:b/>
          <w:color w:val="C00000"/>
          <w:sz w:val="21"/>
          <w:szCs w:val="21"/>
        </w:rPr>
        <w:t>Cursus universitaire et professionnel</w:t>
      </w:r>
    </w:p>
    <w:p w:rsidR="00643A9C" w:rsidRPr="00643A9C" w:rsidRDefault="00643A9C" w:rsidP="006C6E4D">
      <w:pPr>
        <w:spacing w:line="276" w:lineRule="auto"/>
        <w:jc w:val="both"/>
        <w:rPr>
          <w:b/>
          <w:color w:val="C00000"/>
          <w:sz w:val="21"/>
          <w:szCs w:val="21"/>
        </w:rPr>
      </w:pPr>
    </w:p>
    <w:p w:rsidR="00643A9C" w:rsidRDefault="00611024" w:rsidP="006C6E4D">
      <w:pPr>
        <w:pStyle w:val="Normalcentr"/>
        <w:tabs>
          <w:tab w:val="left" w:pos="4320"/>
        </w:tabs>
        <w:ind w:left="0" w:right="44"/>
        <w:rPr>
          <w:sz w:val="21"/>
          <w:szCs w:val="21"/>
        </w:rPr>
      </w:pPr>
      <w:r w:rsidRPr="002D4719">
        <w:rPr>
          <w:bCs/>
          <w:sz w:val="21"/>
          <w:szCs w:val="21"/>
        </w:rPr>
        <w:t xml:space="preserve">- </w:t>
      </w:r>
      <w:r w:rsidRPr="002D4719">
        <w:rPr>
          <w:sz w:val="21"/>
          <w:szCs w:val="21"/>
        </w:rPr>
        <w:t>Chargée de mission au</w:t>
      </w:r>
      <w:r w:rsidRPr="002D4719">
        <w:rPr>
          <w:color w:val="000000"/>
          <w:sz w:val="21"/>
          <w:szCs w:val="21"/>
        </w:rPr>
        <w:t xml:space="preserve"> Centre de référence des maladies rares du développement génital</w:t>
      </w:r>
      <w:r w:rsidRPr="002D4719">
        <w:rPr>
          <w:sz w:val="21"/>
          <w:szCs w:val="21"/>
        </w:rPr>
        <w:t xml:space="preserve"> à l’Hôpital du Kremlin-Bicêtre depuis 2018</w:t>
      </w:r>
    </w:p>
    <w:p w:rsidR="00F97314" w:rsidRDefault="00F97314" w:rsidP="00F97314">
      <w:pPr>
        <w:pStyle w:val="Normalcentr"/>
        <w:tabs>
          <w:tab w:val="left" w:pos="4320"/>
        </w:tabs>
        <w:ind w:left="0" w:right="44"/>
        <w:rPr>
          <w:sz w:val="21"/>
          <w:szCs w:val="21"/>
        </w:rPr>
      </w:pPr>
      <w:r>
        <w:rPr>
          <w:sz w:val="21"/>
          <w:szCs w:val="21"/>
        </w:rPr>
        <w:t xml:space="preserve">- Membre du conseil scientifique de la </w:t>
      </w:r>
      <w:r w:rsidRPr="00F97314">
        <w:rPr>
          <w:bCs/>
          <w:sz w:val="21"/>
          <w:szCs w:val="21"/>
        </w:rPr>
        <w:t>Délégation interministérielle à la lutte contre le racisme, l’antisémitisme et la haine anti-LGBT</w:t>
      </w:r>
      <w:r w:rsidRPr="00F97314">
        <w:rPr>
          <w:sz w:val="21"/>
          <w:szCs w:val="21"/>
        </w:rPr>
        <w:t xml:space="preserve"> </w:t>
      </w:r>
      <w:r>
        <w:rPr>
          <w:sz w:val="21"/>
          <w:szCs w:val="21"/>
        </w:rPr>
        <w:t xml:space="preserve">(DILCRAH) </w:t>
      </w:r>
      <w:r w:rsidR="00F11616">
        <w:rPr>
          <w:sz w:val="21"/>
          <w:szCs w:val="21"/>
        </w:rPr>
        <w:t xml:space="preserve">en </w:t>
      </w:r>
      <w:r>
        <w:rPr>
          <w:sz w:val="21"/>
          <w:szCs w:val="21"/>
        </w:rPr>
        <w:t>2022</w:t>
      </w:r>
    </w:p>
    <w:p w:rsidR="00F97314" w:rsidRPr="00F97314" w:rsidRDefault="00F97314" w:rsidP="006C6E4D">
      <w:pPr>
        <w:pStyle w:val="Normalcentr"/>
        <w:tabs>
          <w:tab w:val="left" w:pos="4320"/>
        </w:tabs>
        <w:ind w:left="0" w:right="44"/>
        <w:rPr>
          <w:sz w:val="21"/>
          <w:szCs w:val="21"/>
        </w:rPr>
      </w:pPr>
      <w:r>
        <w:rPr>
          <w:sz w:val="21"/>
          <w:szCs w:val="21"/>
        </w:rPr>
        <w:t>- Chercheuse associé à l’INED-</w:t>
      </w:r>
      <w:r w:rsidRPr="00FF3FAC">
        <w:rPr>
          <w:color w:val="000000" w:themeColor="text1"/>
        </w:rPr>
        <w:t>UR 14</w:t>
      </w:r>
      <w:r>
        <w:rPr>
          <w:color w:val="000000" w:themeColor="text1"/>
        </w:rPr>
        <w:t xml:space="preserve"> </w:t>
      </w:r>
      <w:r w:rsidRPr="00F97314">
        <w:rPr>
          <w:color w:val="000000" w:themeColor="text1"/>
          <w:sz w:val="20"/>
          <w:szCs w:val="20"/>
        </w:rPr>
        <w:t>(</w:t>
      </w:r>
      <w:r w:rsidRPr="00F97314">
        <w:rPr>
          <w:bCs/>
          <w:color w:val="000000" w:themeColor="text1"/>
          <w:sz w:val="20"/>
          <w:szCs w:val="20"/>
        </w:rPr>
        <w:t>Santé et droits sexuels et reproductifs)</w:t>
      </w:r>
      <w:r>
        <w:rPr>
          <w:sz w:val="21"/>
          <w:szCs w:val="21"/>
        </w:rPr>
        <w:t xml:space="preserve"> depuis 2018</w:t>
      </w:r>
    </w:p>
    <w:p w:rsidR="00611024" w:rsidRDefault="00643A9C" w:rsidP="006C6E4D">
      <w:pPr>
        <w:pStyle w:val="Normalcentr"/>
        <w:tabs>
          <w:tab w:val="left" w:pos="4320"/>
        </w:tabs>
        <w:ind w:left="0" w:right="44"/>
        <w:rPr>
          <w:bCs/>
          <w:sz w:val="21"/>
          <w:szCs w:val="21"/>
        </w:rPr>
      </w:pPr>
      <w:r>
        <w:rPr>
          <w:sz w:val="21"/>
          <w:szCs w:val="21"/>
        </w:rPr>
        <w:t xml:space="preserve">- </w:t>
      </w:r>
      <w:r w:rsidRPr="002D4719">
        <w:rPr>
          <w:sz w:val="21"/>
          <w:szCs w:val="21"/>
        </w:rPr>
        <w:t>Chercheure associée à l'Institut des Sciences Juridique et Philosophique de la Sorbonne, Université Paris 1 Panthéon-Sorbonne</w:t>
      </w:r>
      <w:r>
        <w:rPr>
          <w:sz w:val="21"/>
          <w:szCs w:val="21"/>
        </w:rPr>
        <w:t>/CNRS (</w:t>
      </w:r>
      <w:r w:rsidRPr="002D4719">
        <w:rPr>
          <w:sz w:val="21"/>
          <w:szCs w:val="21"/>
        </w:rPr>
        <w:t>UMR 8103</w:t>
      </w:r>
      <w:r>
        <w:rPr>
          <w:sz w:val="21"/>
          <w:szCs w:val="21"/>
        </w:rPr>
        <w:t>)</w:t>
      </w:r>
      <w:r w:rsidRPr="002D4719">
        <w:rPr>
          <w:sz w:val="21"/>
          <w:szCs w:val="21"/>
        </w:rPr>
        <w:t xml:space="preserve">, </w:t>
      </w:r>
      <w:r w:rsidRPr="002D4719">
        <w:rPr>
          <w:bCs/>
          <w:sz w:val="21"/>
          <w:szCs w:val="21"/>
        </w:rPr>
        <w:t>depuis 1992</w:t>
      </w:r>
    </w:p>
    <w:p w:rsidR="00611024" w:rsidRPr="002D4719" w:rsidRDefault="00611024" w:rsidP="006C6E4D">
      <w:pPr>
        <w:pStyle w:val="Normalcentr"/>
        <w:tabs>
          <w:tab w:val="left" w:pos="4320"/>
        </w:tabs>
        <w:ind w:left="0" w:right="44"/>
        <w:rPr>
          <w:sz w:val="21"/>
          <w:szCs w:val="21"/>
        </w:rPr>
      </w:pPr>
      <w:r w:rsidRPr="002D4719">
        <w:rPr>
          <w:sz w:val="21"/>
          <w:szCs w:val="21"/>
        </w:rPr>
        <w:t>- Chargée d’enseignement à l’Institut d’études judiciaires, préparation à l’examen d’entrée au centre régional de formation professionnelle des avocats (CRFPA), thématique enseignée : « Bioéthique et droits fondamentaux » : famille et expertise génétique, AMP, droit à connaître ses origines, changement de la mention du sexe à l’état civil, fin de vie et arrêts de traitement depuis 2011</w:t>
      </w:r>
    </w:p>
    <w:p w:rsidR="00611024" w:rsidRPr="002D4719" w:rsidRDefault="00611024" w:rsidP="006C6E4D">
      <w:pPr>
        <w:spacing w:line="276" w:lineRule="auto"/>
        <w:jc w:val="both"/>
        <w:rPr>
          <w:sz w:val="21"/>
          <w:szCs w:val="21"/>
        </w:rPr>
      </w:pPr>
      <w:r w:rsidRPr="002D4719">
        <w:rPr>
          <w:sz w:val="21"/>
          <w:szCs w:val="21"/>
        </w:rPr>
        <w:t>- Chargée de mission au Centre d’éthique clinique du Groupe Hospitalier Cochin-Saint Vincent de Paul (Assistance publique des Hôpitaux de Paris) de 2012 à 2018</w:t>
      </w:r>
    </w:p>
    <w:p w:rsidR="00611024" w:rsidRPr="002D4719" w:rsidRDefault="00611024" w:rsidP="006C6E4D">
      <w:pPr>
        <w:ind w:right="-582"/>
        <w:jc w:val="both"/>
        <w:rPr>
          <w:sz w:val="21"/>
          <w:szCs w:val="21"/>
        </w:rPr>
      </w:pPr>
      <w:r w:rsidRPr="002D4719">
        <w:rPr>
          <w:sz w:val="21"/>
          <w:szCs w:val="21"/>
        </w:rPr>
        <w:t xml:space="preserve">- </w:t>
      </w:r>
      <w:r w:rsidRPr="002D4719">
        <w:rPr>
          <w:bCs/>
          <w:sz w:val="21"/>
          <w:szCs w:val="21"/>
        </w:rPr>
        <w:t xml:space="preserve">Attachée Temporaire d’Enseignement et de Recherche (ATER) à l’Université </w:t>
      </w:r>
      <w:r w:rsidRPr="002D4719">
        <w:rPr>
          <w:sz w:val="21"/>
          <w:szCs w:val="21"/>
        </w:rPr>
        <w:t>Panthéon-Sorbonne (Paris 1) de 1998 à 2000</w:t>
      </w:r>
    </w:p>
    <w:p w:rsidR="00611024" w:rsidRPr="002D4719" w:rsidRDefault="00611024" w:rsidP="006C6E4D">
      <w:pPr>
        <w:ind w:right="-582"/>
        <w:jc w:val="both"/>
        <w:rPr>
          <w:sz w:val="21"/>
          <w:szCs w:val="21"/>
        </w:rPr>
      </w:pPr>
      <w:r w:rsidRPr="002D4719">
        <w:rPr>
          <w:sz w:val="21"/>
          <w:szCs w:val="21"/>
        </w:rPr>
        <w:t>- Vacataire de recherche CNRS dans le Centre de Recherche « Droit, Sciences et Techniques » (CRDST) de 1997 à 1998</w:t>
      </w:r>
    </w:p>
    <w:p w:rsidR="00611024" w:rsidRPr="002D4719" w:rsidRDefault="00611024" w:rsidP="006C6E4D">
      <w:pPr>
        <w:pStyle w:val="Normalcentr"/>
        <w:tabs>
          <w:tab w:val="left" w:pos="709"/>
        </w:tabs>
        <w:ind w:left="0"/>
        <w:rPr>
          <w:sz w:val="21"/>
          <w:szCs w:val="21"/>
        </w:rPr>
      </w:pPr>
      <w:r w:rsidRPr="002D4719">
        <w:rPr>
          <w:rFonts w:eastAsiaTheme="minorHAnsi"/>
          <w:sz w:val="21"/>
          <w:szCs w:val="21"/>
          <w:lang w:eastAsia="en-US"/>
        </w:rPr>
        <w:t xml:space="preserve">- </w:t>
      </w:r>
      <w:r w:rsidRPr="002D4719">
        <w:rPr>
          <w:sz w:val="21"/>
          <w:szCs w:val="21"/>
        </w:rPr>
        <w:t>Assistante de recherche au Centre de droit de la famille de l’Université Catholique de Louvain-la-Neuve (Belgique), dirigé par Mme M.-T. Meulders-Klein, dans le cadre d’un programme d’échanges universitaires (Capital Humain et Mobilité) financé par la Commission des Communautés européennes de 1994 à 1995</w:t>
      </w:r>
    </w:p>
    <w:p w:rsidR="00611024" w:rsidRPr="002D4719" w:rsidRDefault="00611024" w:rsidP="006C6E4D">
      <w:pPr>
        <w:tabs>
          <w:tab w:val="left" w:pos="709"/>
        </w:tabs>
        <w:ind w:right="-582"/>
        <w:jc w:val="both"/>
        <w:rPr>
          <w:sz w:val="21"/>
          <w:szCs w:val="21"/>
        </w:rPr>
      </w:pPr>
      <w:r w:rsidRPr="002D4719">
        <w:rPr>
          <w:sz w:val="21"/>
          <w:szCs w:val="21"/>
        </w:rPr>
        <w:t xml:space="preserve">- </w:t>
      </w:r>
      <w:r w:rsidRPr="002D4719">
        <w:rPr>
          <w:bCs/>
          <w:sz w:val="21"/>
          <w:szCs w:val="21"/>
        </w:rPr>
        <w:t>Allocataire de recherche-moniteur à l’Université</w:t>
      </w:r>
      <w:r w:rsidRPr="002D4719">
        <w:rPr>
          <w:sz w:val="21"/>
          <w:szCs w:val="21"/>
        </w:rPr>
        <w:t xml:space="preserve"> Panthéon-Sorbonne (Paris 1) de 1989 à 1994 </w:t>
      </w:r>
    </w:p>
    <w:p w:rsidR="00611024" w:rsidRPr="002D4719" w:rsidRDefault="00611024" w:rsidP="006C6E4D">
      <w:pPr>
        <w:tabs>
          <w:tab w:val="left" w:pos="709"/>
        </w:tabs>
        <w:ind w:right="-582"/>
        <w:jc w:val="both"/>
        <w:rPr>
          <w:sz w:val="21"/>
          <w:szCs w:val="21"/>
        </w:rPr>
      </w:pPr>
      <w:r w:rsidRPr="002D4719">
        <w:rPr>
          <w:bCs/>
          <w:sz w:val="21"/>
          <w:szCs w:val="21"/>
        </w:rPr>
        <w:t>- Diplôme d’Études Approfondies</w:t>
      </w:r>
      <w:r w:rsidRPr="002D4719">
        <w:rPr>
          <w:sz w:val="21"/>
          <w:szCs w:val="21"/>
        </w:rPr>
        <w:t xml:space="preserve"> de droit international privé de l’Université de Paris I (mention AB) en 1991</w:t>
      </w:r>
    </w:p>
    <w:p w:rsidR="00611024" w:rsidRPr="002D4719" w:rsidRDefault="00611024" w:rsidP="006C6E4D">
      <w:pPr>
        <w:pStyle w:val="Normalcentr1"/>
        <w:tabs>
          <w:tab w:val="left" w:pos="4320"/>
        </w:tabs>
        <w:spacing w:line="240" w:lineRule="auto"/>
        <w:ind w:left="0" w:firstLine="0"/>
        <w:jc w:val="both"/>
        <w:rPr>
          <w:rFonts w:ascii="Times New Roman" w:hAnsi="Times New Roman"/>
          <w:sz w:val="21"/>
          <w:szCs w:val="21"/>
        </w:rPr>
      </w:pPr>
      <w:r w:rsidRPr="002D4719">
        <w:rPr>
          <w:rFonts w:ascii="Times New Roman" w:hAnsi="Times New Roman"/>
          <w:sz w:val="21"/>
          <w:szCs w:val="21"/>
        </w:rPr>
        <w:t xml:space="preserve">Mémoire : </w:t>
      </w:r>
      <w:r w:rsidRPr="002D4719">
        <w:rPr>
          <w:rFonts w:ascii="Times New Roman" w:hAnsi="Times New Roman"/>
          <w:iCs/>
          <w:sz w:val="21"/>
          <w:szCs w:val="21"/>
        </w:rPr>
        <w:t>la loi applicable à la libre disponibilité des droits de la personne</w:t>
      </w:r>
      <w:r w:rsidRPr="002D4719">
        <w:rPr>
          <w:rFonts w:ascii="Times New Roman" w:hAnsi="Times New Roman"/>
          <w:sz w:val="21"/>
          <w:szCs w:val="21"/>
        </w:rPr>
        <w:t xml:space="preserve"> (direction Mme C. Labrusse-Riou)</w:t>
      </w:r>
    </w:p>
    <w:p w:rsidR="00611024" w:rsidRPr="002D4719" w:rsidRDefault="00611024" w:rsidP="006C6E4D">
      <w:pPr>
        <w:tabs>
          <w:tab w:val="left" w:pos="709"/>
        </w:tabs>
        <w:ind w:right="-582"/>
        <w:jc w:val="both"/>
        <w:rPr>
          <w:sz w:val="21"/>
          <w:szCs w:val="21"/>
        </w:rPr>
      </w:pPr>
      <w:r w:rsidRPr="002D4719">
        <w:rPr>
          <w:sz w:val="21"/>
          <w:szCs w:val="21"/>
        </w:rPr>
        <w:t>- Diplôme d’Etudes Approfondies de droit privé de l’Université de Paris I (mention AB) en 1990</w:t>
      </w:r>
    </w:p>
    <w:p w:rsidR="00611024" w:rsidRPr="002D4719" w:rsidRDefault="00611024" w:rsidP="006C6E4D">
      <w:pPr>
        <w:tabs>
          <w:tab w:val="num" w:pos="1701"/>
          <w:tab w:val="left" w:pos="4320"/>
        </w:tabs>
        <w:ind w:right="-582"/>
        <w:jc w:val="both"/>
        <w:rPr>
          <w:sz w:val="21"/>
          <w:szCs w:val="21"/>
        </w:rPr>
      </w:pPr>
      <w:r w:rsidRPr="002D4719">
        <w:rPr>
          <w:sz w:val="21"/>
          <w:szCs w:val="21"/>
        </w:rPr>
        <w:t>Mémoire : Les ressources génétiques et les concepts juridiques de patrimoine (direction Mme C. Labrusse-Riou)</w:t>
      </w:r>
    </w:p>
    <w:p w:rsidR="00611024" w:rsidRPr="002D4719" w:rsidRDefault="00611024" w:rsidP="006C6E4D">
      <w:pPr>
        <w:tabs>
          <w:tab w:val="left" w:pos="0"/>
        </w:tabs>
        <w:ind w:right="-582"/>
        <w:jc w:val="both"/>
        <w:rPr>
          <w:sz w:val="21"/>
          <w:szCs w:val="21"/>
        </w:rPr>
      </w:pPr>
      <w:r w:rsidRPr="002D4719">
        <w:rPr>
          <w:sz w:val="21"/>
          <w:szCs w:val="21"/>
        </w:rPr>
        <w:t xml:space="preserve">- Maîtrise de philosophie de l’Université de Paris IV Sorbonne </w:t>
      </w:r>
    </w:p>
    <w:p w:rsidR="00611024" w:rsidRPr="002D4719" w:rsidRDefault="00611024" w:rsidP="006C6E4D">
      <w:pPr>
        <w:jc w:val="both"/>
        <w:rPr>
          <w:sz w:val="21"/>
          <w:szCs w:val="21"/>
        </w:rPr>
      </w:pPr>
      <w:r w:rsidRPr="002D4719">
        <w:rPr>
          <w:sz w:val="21"/>
          <w:szCs w:val="21"/>
        </w:rPr>
        <w:t xml:space="preserve">Mémoire : Traduction et commentaire du livre III de la </w:t>
      </w:r>
      <w:r w:rsidRPr="002D4719">
        <w:rPr>
          <w:i/>
          <w:iCs/>
          <w:sz w:val="21"/>
          <w:szCs w:val="21"/>
        </w:rPr>
        <w:t>Physique</w:t>
      </w:r>
      <w:r w:rsidRPr="002D4719">
        <w:rPr>
          <w:sz w:val="21"/>
          <w:szCs w:val="21"/>
        </w:rPr>
        <w:t xml:space="preserve"> d’Aristote (direction P. Aubenque, mention TB) en 1989</w:t>
      </w:r>
    </w:p>
    <w:p w:rsidR="00611024" w:rsidRPr="002D4719" w:rsidRDefault="00611024" w:rsidP="006C6E4D">
      <w:pPr>
        <w:jc w:val="both"/>
        <w:rPr>
          <w:b/>
          <w:sz w:val="21"/>
          <w:szCs w:val="21"/>
        </w:rPr>
      </w:pPr>
    </w:p>
    <w:p w:rsidR="00611024" w:rsidRPr="002D4719" w:rsidRDefault="00611024" w:rsidP="006C6E4D">
      <w:pPr>
        <w:jc w:val="both"/>
        <w:rPr>
          <w:b/>
          <w:sz w:val="21"/>
          <w:szCs w:val="21"/>
        </w:rPr>
      </w:pPr>
    </w:p>
    <w:p w:rsidR="005B725B" w:rsidRPr="002D4719" w:rsidRDefault="00C44FCE" w:rsidP="006C6E4D">
      <w:pPr>
        <w:jc w:val="both"/>
        <w:rPr>
          <w:b/>
          <w:color w:val="C00000"/>
          <w:sz w:val="21"/>
          <w:szCs w:val="21"/>
        </w:rPr>
      </w:pPr>
      <w:r w:rsidRPr="002D4719">
        <w:rPr>
          <w:b/>
          <w:color w:val="C00000"/>
          <w:sz w:val="21"/>
          <w:szCs w:val="21"/>
        </w:rPr>
        <w:t>Recherches et publications</w:t>
      </w:r>
      <w:r w:rsidR="000C0039">
        <w:rPr>
          <w:b/>
          <w:color w:val="C00000"/>
          <w:sz w:val="21"/>
          <w:szCs w:val="21"/>
        </w:rPr>
        <w:t xml:space="preserve"> (depuis 201</w:t>
      </w:r>
      <w:r w:rsidR="008B3CB7">
        <w:rPr>
          <w:b/>
          <w:color w:val="C00000"/>
          <w:sz w:val="21"/>
          <w:szCs w:val="21"/>
        </w:rPr>
        <w:t>8</w:t>
      </w:r>
      <w:r w:rsidR="000C0039">
        <w:rPr>
          <w:b/>
          <w:color w:val="C00000"/>
          <w:sz w:val="21"/>
          <w:szCs w:val="21"/>
        </w:rPr>
        <w:t>)</w:t>
      </w:r>
    </w:p>
    <w:p w:rsidR="009210B1" w:rsidRPr="002D4719" w:rsidRDefault="009210B1" w:rsidP="006C6E4D">
      <w:pPr>
        <w:jc w:val="both"/>
        <w:rPr>
          <w:sz w:val="21"/>
          <w:szCs w:val="21"/>
        </w:rPr>
      </w:pPr>
    </w:p>
    <w:p w:rsidR="009210B1" w:rsidRPr="008B3CB7" w:rsidRDefault="009210B1" w:rsidP="006C6E4D">
      <w:pPr>
        <w:jc w:val="both"/>
        <w:rPr>
          <w:b/>
          <w:sz w:val="21"/>
          <w:szCs w:val="21"/>
        </w:rPr>
      </w:pPr>
      <w:r w:rsidRPr="002D4719">
        <w:rPr>
          <w:b/>
          <w:sz w:val="21"/>
          <w:szCs w:val="21"/>
        </w:rPr>
        <w:t>Direction</w:t>
      </w:r>
      <w:r w:rsidR="00A12AA0">
        <w:rPr>
          <w:b/>
          <w:sz w:val="21"/>
          <w:szCs w:val="21"/>
        </w:rPr>
        <w:t xml:space="preserve">s </w:t>
      </w:r>
      <w:r w:rsidRPr="002D4719">
        <w:rPr>
          <w:b/>
          <w:sz w:val="21"/>
          <w:szCs w:val="21"/>
        </w:rPr>
        <w:t>d’ouvrage</w:t>
      </w:r>
    </w:p>
    <w:p w:rsidR="009210B1" w:rsidRPr="002D4719" w:rsidRDefault="00634191" w:rsidP="006C6E4D">
      <w:pPr>
        <w:pStyle w:val="Corpsdetexte"/>
        <w:rPr>
          <w:rFonts w:ascii="Times New Roman" w:hAnsi="Times New Roman"/>
          <w:b/>
          <w:color w:val="000000"/>
          <w:sz w:val="21"/>
          <w:szCs w:val="21"/>
          <w:u w:val="single"/>
        </w:rPr>
      </w:pPr>
      <w:r w:rsidRPr="002D4719">
        <w:rPr>
          <w:rFonts w:ascii="Times New Roman" w:hAnsi="Times New Roman"/>
          <w:i/>
          <w:sz w:val="21"/>
          <w:szCs w:val="21"/>
        </w:rPr>
        <w:t xml:space="preserve">- </w:t>
      </w:r>
      <w:r w:rsidR="009210B1" w:rsidRPr="002D4719">
        <w:rPr>
          <w:rFonts w:ascii="Times New Roman" w:hAnsi="Times New Roman"/>
          <w:i/>
          <w:sz w:val="21"/>
          <w:szCs w:val="21"/>
        </w:rPr>
        <w:t xml:space="preserve">Sexe et identités, entre droit, normes et sciences biomédicales, </w:t>
      </w:r>
      <w:r w:rsidR="009210B1" w:rsidRPr="002D4719">
        <w:rPr>
          <w:rFonts w:ascii="Times New Roman" w:hAnsi="Times New Roman"/>
          <w:sz w:val="21"/>
          <w:szCs w:val="21"/>
        </w:rPr>
        <w:t>ouvrage co-dirigé avec M.-X. Catto et J. Mazaleigue-Labaste, Mare et Martin</w:t>
      </w:r>
      <w:r w:rsidR="009210B1" w:rsidRPr="002D4719">
        <w:rPr>
          <w:rFonts w:ascii="Times New Roman" w:hAnsi="Times New Roman"/>
          <w:iCs/>
          <w:color w:val="000000"/>
          <w:sz w:val="21"/>
          <w:szCs w:val="21"/>
        </w:rPr>
        <w:t xml:space="preserve">, </w:t>
      </w:r>
      <w:r w:rsidR="008B3CB7">
        <w:rPr>
          <w:rFonts w:ascii="Times New Roman" w:hAnsi="Times New Roman"/>
          <w:iCs/>
          <w:color w:val="000000"/>
          <w:sz w:val="21"/>
          <w:szCs w:val="21"/>
        </w:rPr>
        <w:t xml:space="preserve">2021, </w:t>
      </w:r>
      <w:r w:rsidR="009210B1" w:rsidRPr="002D4719">
        <w:rPr>
          <w:rFonts w:ascii="Times New Roman" w:hAnsi="Times New Roman"/>
          <w:iCs/>
          <w:color w:val="000000"/>
          <w:sz w:val="21"/>
          <w:szCs w:val="21"/>
        </w:rPr>
        <w:t xml:space="preserve">227 p. </w:t>
      </w:r>
    </w:p>
    <w:p w:rsidR="009210B1" w:rsidRPr="002D4719" w:rsidRDefault="00634191" w:rsidP="006C6E4D">
      <w:pPr>
        <w:pStyle w:val="Paragraphedeliste"/>
        <w:ind w:left="0"/>
        <w:jc w:val="both"/>
        <w:rPr>
          <w:sz w:val="21"/>
          <w:szCs w:val="21"/>
        </w:rPr>
      </w:pPr>
      <w:r w:rsidRPr="002D4719">
        <w:rPr>
          <w:i/>
          <w:iCs/>
          <w:color w:val="000000"/>
          <w:sz w:val="21"/>
          <w:szCs w:val="21"/>
        </w:rPr>
        <w:t xml:space="preserve">- </w:t>
      </w:r>
      <w:r w:rsidR="009210B1" w:rsidRPr="002D4719">
        <w:rPr>
          <w:i/>
          <w:iCs/>
          <w:color w:val="000000"/>
          <w:sz w:val="21"/>
          <w:szCs w:val="21"/>
        </w:rPr>
        <w:t xml:space="preserve">« Mon corps, mes droits ! » L’avortement menacé ?, </w:t>
      </w:r>
      <w:r w:rsidR="009210B1" w:rsidRPr="002D4719">
        <w:rPr>
          <w:iCs/>
          <w:color w:val="000000"/>
          <w:sz w:val="21"/>
          <w:szCs w:val="21"/>
        </w:rPr>
        <w:t>ouvrage co-dirigé avec A</w:t>
      </w:r>
      <w:r w:rsidR="00A12AA0">
        <w:rPr>
          <w:iCs/>
          <w:color w:val="000000"/>
          <w:sz w:val="21"/>
          <w:szCs w:val="21"/>
        </w:rPr>
        <w:t xml:space="preserve">. </w:t>
      </w:r>
      <w:r w:rsidR="009210B1" w:rsidRPr="002D4719">
        <w:rPr>
          <w:iCs/>
          <w:color w:val="000000"/>
          <w:sz w:val="21"/>
          <w:szCs w:val="21"/>
        </w:rPr>
        <w:t>Guyard-Nedelec, Mare et Martin, collection de l’Institut des sciences juridique et philosophique de la Sorbonne,</w:t>
      </w:r>
      <w:r w:rsidR="008B3CB7">
        <w:rPr>
          <w:iCs/>
          <w:color w:val="000000"/>
          <w:sz w:val="21"/>
          <w:szCs w:val="21"/>
        </w:rPr>
        <w:t xml:space="preserve"> 2018,</w:t>
      </w:r>
      <w:r w:rsidR="009210B1" w:rsidRPr="002D4719">
        <w:rPr>
          <w:iCs/>
          <w:color w:val="000000"/>
          <w:sz w:val="21"/>
          <w:szCs w:val="21"/>
        </w:rPr>
        <w:t xml:space="preserve"> 208 p.</w:t>
      </w:r>
    </w:p>
    <w:p w:rsidR="009210B1" w:rsidRPr="002D4719" w:rsidRDefault="009210B1" w:rsidP="006C6E4D">
      <w:pPr>
        <w:pStyle w:val="Corpsdetexte"/>
        <w:rPr>
          <w:rFonts w:ascii="Times New Roman" w:hAnsi="Times New Roman"/>
          <w:sz w:val="21"/>
          <w:szCs w:val="21"/>
        </w:rPr>
      </w:pPr>
    </w:p>
    <w:p w:rsidR="00AD6425" w:rsidRDefault="0053322A" w:rsidP="0053322A">
      <w:pPr>
        <w:pStyle w:val="Paragraphedeliste"/>
        <w:ind w:left="0"/>
        <w:jc w:val="both"/>
        <w:rPr>
          <w:b/>
          <w:sz w:val="21"/>
          <w:szCs w:val="21"/>
        </w:rPr>
      </w:pPr>
      <w:r>
        <w:rPr>
          <w:b/>
          <w:sz w:val="21"/>
          <w:szCs w:val="21"/>
        </w:rPr>
        <w:t>Direction de dossier de revue</w:t>
      </w:r>
    </w:p>
    <w:p w:rsidR="0053322A" w:rsidRPr="0053322A" w:rsidRDefault="0053322A" w:rsidP="006C6E4D">
      <w:pPr>
        <w:pStyle w:val="Paragraphedeliste"/>
        <w:ind w:left="0"/>
        <w:jc w:val="both"/>
        <w:rPr>
          <w:sz w:val="20"/>
          <w:szCs w:val="20"/>
        </w:rPr>
      </w:pPr>
      <w:r>
        <w:rPr>
          <w:sz w:val="20"/>
          <w:szCs w:val="20"/>
        </w:rPr>
        <w:t xml:space="preserve">- </w:t>
      </w:r>
      <w:r w:rsidRPr="0053322A">
        <w:rPr>
          <w:sz w:val="20"/>
          <w:szCs w:val="20"/>
        </w:rPr>
        <w:t>Génétique et dépistage prénatal. Régulation et enjeux contemporains du dépistage prénatal non invasif</w:t>
      </w:r>
      <w:r>
        <w:rPr>
          <w:sz w:val="20"/>
          <w:szCs w:val="20"/>
        </w:rPr>
        <w:t xml:space="preserve">, en collaboration avec Ch. Noiville et Elsa Supiot, </w:t>
      </w:r>
      <w:r w:rsidRPr="008B3CB7">
        <w:rPr>
          <w:i/>
          <w:sz w:val="20"/>
          <w:szCs w:val="20"/>
        </w:rPr>
        <w:t>Cahiers Droit, Sciences et technologies</w:t>
      </w:r>
      <w:r>
        <w:rPr>
          <w:sz w:val="20"/>
          <w:szCs w:val="20"/>
        </w:rPr>
        <w:t xml:space="preserve">, 15/2022, </w:t>
      </w:r>
      <w:hyperlink r:id="rId5" w:history="1">
        <w:r w:rsidRPr="00A81020">
          <w:rPr>
            <w:rStyle w:val="Lienhypertexte"/>
            <w:sz w:val="21"/>
            <w:szCs w:val="21"/>
          </w:rPr>
          <w:t>https://journals.openedition.org/cdst/</w:t>
        </w:r>
      </w:hyperlink>
    </w:p>
    <w:p w:rsidR="0053322A" w:rsidRPr="002D4719" w:rsidRDefault="0053322A" w:rsidP="006C6E4D">
      <w:pPr>
        <w:pStyle w:val="Paragraphedeliste"/>
        <w:ind w:left="0"/>
        <w:jc w:val="both"/>
        <w:rPr>
          <w:b/>
          <w:sz w:val="21"/>
          <w:szCs w:val="21"/>
        </w:rPr>
      </w:pPr>
    </w:p>
    <w:p w:rsidR="00634191" w:rsidRPr="002D4719" w:rsidRDefault="00634191" w:rsidP="006C6E4D">
      <w:pPr>
        <w:pStyle w:val="Paragraphedeliste"/>
        <w:ind w:left="0"/>
        <w:jc w:val="both"/>
        <w:rPr>
          <w:b/>
          <w:sz w:val="21"/>
          <w:szCs w:val="21"/>
        </w:rPr>
      </w:pPr>
      <w:r w:rsidRPr="002D4719">
        <w:rPr>
          <w:b/>
          <w:sz w:val="21"/>
          <w:szCs w:val="21"/>
        </w:rPr>
        <w:t>Article</w:t>
      </w:r>
      <w:r w:rsidR="00A12AA0">
        <w:rPr>
          <w:b/>
          <w:sz w:val="21"/>
          <w:szCs w:val="21"/>
        </w:rPr>
        <w:t>s</w:t>
      </w:r>
      <w:r w:rsidRPr="002D4719">
        <w:rPr>
          <w:b/>
          <w:sz w:val="21"/>
          <w:szCs w:val="21"/>
        </w:rPr>
        <w:t xml:space="preserve"> et chapitre</w:t>
      </w:r>
      <w:r w:rsidR="00A12AA0">
        <w:rPr>
          <w:b/>
          <w:sz w:val="21"/>
          <w:szCs w:val="21"/>
        </w:rPr>
        <w:t>s</w:t>
      </w:r>
      <w:r w:rsidRPr="002D4719">
        <w:rPr>
          <w:b/>
          <w:sz w:val="21"/>
          <w:szCs w:val="21"/>
        </w:rPr>
        <w:t xml:space="preserve"> d’ouvrage</w:t>
      </w:r>
    </w:p>
    <w:p w:rsidR="00634191" w:rsidRPr="002D4719" w:rsidRDefault="005A77A9" w:rsidP="006C6E4D">
      <w:pPr>
        <w:pStyle w:val="Paragraphedeliste"/>
        <w:ind w:left="0"/>
        <w:jc w:val="both"/>
        <w:rPr>
          <w:sz w:val="21"/>
          <w:szCs w:val="21"/>
          <w:u w:val="single"/>
        </w:rPr>
      </w:pPr>
      <w:r w:rsidRPr="002D4719">
        <w:rPr>
          <w:sz w:val="21"/>
          <w:szCs w:val="21"/>
          <w:u w:val="single"/>
        </w:rPr>
        <w:t>Droits procréatifs</w:t>
      </w:r>
    </w:p>
    <w:p w:rsidR="00C44FCE" w:rsidRPr="002D4719" w:rsidRDefault="00634191" w:rsidP="006C6E4D">
      <w:pPr>
        <w:jc w:val="both"/>
        <w:rPr>
          <w:sz w:val="21"/>
          <w:szCs w:val="21"/>
        </w:rPr>
      </w:pPr>
      <w:r w:rsidRPr="002D4719">
        <w:rPr>
          <w:sz w:val="21"/>
          <w:szCs w:val="21"/>
        </w:rPr>
        <w:t xml:space="preserve">- </w:t>
      </w:r>
      <w:r w:rsidR="00C44FCE" w:rsidRPr="002D4719">
        <w:rPr>
          <w:sz w:val="21"/>
          <w:szCs w:val="21"/>
        </w:rPr>
        <w:t xml:space="preserve">Les dispositions de la nouvelle loi de bioéthique sur l’AMP et la filiation des enfants qui en sont issus, Splendeurs et misères du principe de non-discrimination, </w:t>
      </w:r>
      <w:r w:rsidR="00C44FCE" w:rsidRPr="002D4719">
        <w:rPr>
          <w:i/>
          <w:sz w:val="21"/>
          <w:szCs w:val="21"/>
        </w:rPr>
        <w:t>AJ Fam</w:t>
      </w:r>
      <w:r w:rsidR="00C44FCE" w:rsidRPr="002D4719">
        <w:rPr>
          <w:sz w:val="21"/>
          <w:szCs w:val="21"/>
        </w:rPr>
        <w:t>. 2021, p. 523-531 et 533-534</w:t>
      </w:r>
    </w:p>
    <w:p w:rsidR="009210B1" w:rsidRPr="002D4719" w:rsidRDefault="00634191" w:rsidP="006C6E4D">
      <w:pPr>
        <w:pStyle w:val="Paragraphedeliste"/>
        <w:ind w:left="0"/>
        <w:jc w:val="both"/>
        <w:rPr>
          <w:sz w:val="21"/>
          <w:szCs w:val="21"/>
        </w:rPr>
      </w:pPr>
      <w:r w:rsidRPr="002D4719">
        <w:rPr>
          <w:sz w:val="21"/>
          <w:szCs w:val="21"/>
        </w:rPr>
        <w:t xml:space="preserve">- </w:t>
      </w:r>
      <w:r w:rsidR="009210B1" w:rsidRPr="002D4719">
        <w:rPr>
          <w:sz w:val="21"/>
          <w:szCs w:val="21"/>
        </w:rPr>
        <w:t xml:space="preserve">Rémunérer la gestation pour autrui : contextes, enjeux, limites, en collaboration avec M. Jouan, </w:t>
      </w:r>
      <w:r w:rsidR="009210B1" w:rsidRPr="002D4719">
        <w:rPr>
          <w:i/>
          <w:sz w:val="21"/>
          <w:szCs w:val="21"/>
        </w:rPr>
        <w:t>Regards croisés sur l’économie</w:t>
      </w:r>
      <w:r w:rsidR="009210B1" w:rsidRPr="002D4719">
        <w:rPr>
          <w:sz w:val="21"/>
          <w:szCs w:val="21"/>
        </w:rPr>
        <w:t>, La découverte, 2021, n° 27, p. 174-183</w:t>
      </w:r>
    </w:p>
    <w:p w:rsidR="00542996" w:rsidRPr="0045570A" w:rsidRDefault="009210B1" w:rsidP="006C6E4D">
      <w:pPr>
        <w:shd w:val="clear" w:color="auto" w:fill="FFFFFF"/>
        <w:jc w:val="both"/>
        <w:rPr>
          <w:b/>
          <w:sz w:val="21"/>
          <w:szCs w:val="21"/>
          <w:lang w:val="en-US"/>
        </w:rPr>
      </w:pPr>
      <w:r w:rsidRPr="0045570A">
        <w:rPr>
          <w:sz w:val="21"/>
          <w:szCs w:val="21"/>
          <w:lang w:val="en-US"/>
        </w:rPr>
        <w:lastRenderedPageBreak/>
        <w:t xml:space="preserve">- </w:t>
      </w:r>
      <w:r w:rsidRPr="00AB23C8">
        <w:rPr>
          <w:sz w:val="21"/>
          <w:szCs w:val="21"/>
          <w:lang w:val="en-US"/>
        </w:rPr>
        <w:t xml:space="preserve">ART and French Law: The Advantages and Inconveniences of the Therapeutic Model in </w:t>
      </w:r>
      <w:r w:rsidRPr="00AB23C8">
        <w:rPr>
          <w:i/>
          <w:sz w:val="21"/>
          <w:szCs w:val="21"/>
          <w:lang w:val="en-US"/>
        </w:rPr>
        <w:t>Access to Assisted Reproductive technologies, The case of France and Belgium</w:t>
      </w:r>
      <w:r w:rsidRPr="00AB23C8">
        <w:rPr>
          <w:sz w:val="21"/>
          <w:szCs w:val="21"/>
          <w:lang w:val="en-US"/>
        </w:rPr>
        <w:t>, J. Merchant (ed.), Berghahn</w:t>
      </w:r>
      <w:r w:rsidRPr="0045570A">
        <w:rPr>
          <w:sz w:val="21"/>
          <w:szCs w:val="21"/>
          <w:lang w:val="en-US"/>
        </w:rPr>
        <w:t xml:space="preserve"> books, 2019, p.7-29</w:t>
      </w:r>
    </w:p>
    <w:p w:rsidR="005A77A9" w:rsidRPr="002D4719" w:rsidRDefault="00542996" w:rsidP="006C6E4D">
      <w:pPr>
        <w:shd w:val="clear" w:color="auto" w:fill="FFFFFF"/>
        <w:jc w:val="both"/>
        <w:rPr>
          <w:b/>
          <w:sz w:val="21"/>
          <w:szCs w:val="21"/>
        </w:rPr>
      </w:pPr>
      <w:r w:rsidRPr="002D4719">
        <w:rPr>
          <w:color w:val="000000"/>
          <w:sz w:val="21"/>
          <w:szCs w:val="21"/>
        </w:rPr>
        <w:t xml:space="preserve">- </w:t>
      </w:r>
      <w:r w:rsidR="005A77A9" w:rsidRPr="002D4719">
        <w:rPr>
          <w:color w:val="000000"/>
          <w:sz w:val="21"/>
          <w:szCs w:val="21"/>
        </w:rPr>
        <w:t xml:space="preserve">Quelles limites temporelles au désir de devenir père par assistance médicale à la procréation ? Les incertitudes du droit français, </w:t>
      </w:r>
      <w:r w:rsidR="005A77A9" w:rsidRPr="002D4719">
        <w:rPr>
          <w:i/>
          <w:iCs/>
          <w:color w:val="000000"/>
          <w:sz w:val="21"/>
          <w:szCs w:val="21"/>
        </w:rPr>
        <w:t>Dialogue</w:t>
      </w:r>
      <w:r w:rsidR="005A77A9" w:rsidRPr="002D4719">
        <w:rPr>
          <w:iCs/>
          <w:color w:val="000000"/>
          <w:sz w:val="21"/>
          <w:szCs w:val="21"/>
        </w:rPr>
        <w:t>, 2018, n°219, 37-49</w:t>
      </w:r>
    </w:p>
    <w:p w:rsidR="005A77A9" w:rsidRPr="002D4719" w:rsidRDefault="00634191" w:rsidP="006C6E4D">
      <w:pPr>
        <w:pStyle w:val="Paragraphedeliste"/>
        <w:ind w:left="0"/>
        <w:jc w:val="both"/>
        <w:rPr>
          <w:rFonts w:eastAsia="MS Mincho"/>
          <w:sz w:val="21"/>
          <w:szCs w:val="21"/>
        </w:rPr>
      </w:pPr>
      <w:r w:rsidRPr="002D4719">
        <w:rPr>
          <w:iCs/>
          <w:color w:val="000000"/>
          <w:sz w:val="21"/>
          <w:szCs w:val="21"/>
        </w:rPr>
        <w:t xml:space="preserve">- </w:t>
      </w:r>
      <w:r w:rsidR="005A77A9" w:rsidRPr="002D4719">
        <w:rPr>
          <w:iCs/>
          <w:color w:val="000000"/>
          <w:sz w:val="21"/>
          <w:szCs w:val="21"/>
        </w:rPr>
        <w:t xml:space="preserve">L’avis du CCNE (n° 126) du 15 juin 2017 sur les demandes sociétales de recours à l’assistance médicale à la procréation : un pas en avant et deux en arrière…, </w:t>
      </w:r>
      <w:r w:rsidR="005A77A9" w:rsidRPr="002D4719">
        <w:rPr>
          <w:i/>
          <w:iCs/>
          <w:color w:val="000000"/>
          <w:sz w:val="21"/>
          <w:szCs w:val="21"/>
        </w:rPr>
        <w:t>Médecine et Droit</w:t>
      </w:r>
      <w:r w:rsidR="005A77A9" w:rsidRPr="002D4719">
        <w:rPr>
          <w:iCs/>
          <w:color w:val="000000"/>
          <w:sz w:val="21"/>
          <w:szCs w:val="21"/>
        </w:rPr>
        <w:t>, 2018, 5-9</w:t>
      </w:r>
    </w:p>
    <w:p w:rsidR="00C44FCE" w:rsidRPr="002D4719" w:rsidRDefault="00C44FCE" w:rsidP="006C6E4D">
      <w:pPr>
        <w:pStyle w:val="Paragraphedeliste"/>
        <w:ind w:left="0"/>
        <w:jc w:val="both"/>
        <w:rPr>
          <w:sz w:val="21"/>
          <w:szCs w:val="21"/>
        </w:rPr>
      </w:pPr>
    </w:p>
    <w:p w:rsidR="00C44FCE" w:rsidRDefault="00C44FCE" w:rsidP="006C6E4D">
      <w:pPr>
        <w:pStyle w:val="Paragraphedeliste"/>
        <w:ind w:left="0"/>
        <w:jc w:val="both"/>
        <w:rPr>
          <w:sz w:val="21"/>
          <w:szCs w:val="21"/>
          <w:u w:val="single"/>
        </w:rPr>
      </w:pPr>
      <w:r w:rsidRPr="002D4719">
        <w:rPr>
          <w:sz w:val="21"/>
          <w:szCs w:val="21"/>
          <w:u w:val="single"/>
        </w:rPr>
        <w:t>Filiation</w:t>
      </w:r>
    </w:p>
    <w:p w:rsidR="00F11616" w:rsidRDefault="00F17335" w:rsidP="00F17335">
      <w:pPr>
        <w:pStyle w:val="Paragraphedeliste"/>
        <w:ind w:left="0"/>
        <w:jc w:val="both"/>
        <w:rPr>
          <w:bCs/>
          <w:color w:val="000000"/>
          <w:sz w:val="21"/>
          <w:szCs w:val="21"/>
        </w:rPr>
      </w:pPr>
      <w:r w:rsidRPr="00F17335">
        <w:rPr>
          <w:sz w:val="21"/>
          <w:szCs w:val="21"/>
        </w:rPr>
        <w:t>- Étude jurisprudentielle sur l’exequatur après GPA à l’étranger</w:t>
      </w:r>
      <w:r>
        <w:rPr>
          <w:sz w:val="21"/>
          <w:szCs w:val="21"/>
        </w:rPr>
        <w:t xml:space="preserve">, </w:t>
      </w:r>
      <w:r w:rsidRPr="002D4719">
        <w:rPr>
          <w:sz w:val="21"/>
          <w:szCs w:val="21"/>
        </w:rPr>
        <w:t xml:space="preserve">en collaboration avec M. Mesnil, </w:t>
      </w:r>
      <w:r w:rsidRPr="002D4719">
        <w:rPr>
          <w:bCs/>
          <w:i/>
          <w:color w:val="000000"/>
          <w:sz w:val="21"/>
          <w:szCs w:val="21"/>
        </w:rPr>
        <w:t>AJ Famille</w:t>
      </w:r>
      <w:r>
        <w:rPr>
          <w:bCs/>
          <w:i/>
          <w:color w:val="000000"/>
          <w:sz w:val="21"/>
          <w:szCs w:val="21"/>
        </w:rPr>
        <w:t xml:space="preserve"> 2023, </w:t>
      </w:r>
      <w:r w:rsidRPr="00F17335">
        <w:rPr>
          <w:bCs/>
          <w:color w:val="000000"/>
          <w:sz w:val="21"/>
          <w:szCs w:val="21"/>
        </w:rPr>
        <w:t xml:space="preserve">p. </w:t>
      </w:r>
      <w:r>
        <w:rPr>
          <w:bCs/>
          <w:color w:val="000000"/>
          <w:sz w:val="21"/>
          <w:szCs w:val="21"/>
        </w:rPr>
        <w:t>374-384</w:t>
      </w:r>
    </w:p>
    <w:p w:rsidR="00F73579" w:rsidRPr="00F73579" w:rsidRDefault="00F73579" w:rsidP="00F17335">
      <w:pPr>
        <w:pStyle w:val="Paragraphedeliste"/>
        <w:ind w:left="0"/>
        <w:jc w:val="both"/>
        <w:rPr>
          <w:sz w:val="21"/>
          <w:szCs w:val="21"/>
        </w:rPr>
      </w:pPr>
      <w:r>
        <w:rPr>
          <w:sz w:val="21"/>
          <w:szCs w:val="21"/>
        </w:rPr>
        <w:t>-</w:t>
      </w:r>
      <w:r w:rsidRPr="00F73579">
        <w:rPr>
          <w:sz w:val="21"/>
          <w:szCs w:val="21"/>
        </w:rPr>
        <w:t> Le “lien parent-enfant” dans les familles formées par deux femmes : la fragile conventionnalité du droit français, </w:t>
      </w:r>
      <w:r>
        <w:rPr>
          <w:sz w:val="21"/>
          <w:szCs w:val="21"/>
        </w:rPr>
        <w:t xml:space="preserve">en collaboration avec </w:t>
      </w:r>
      <w:r w:rsidRPr="00F73579">
        <w:rPr>
          <w:sz w:val="21"/>
          <w:szCs w:val="21"/>
        </w:rPr>
        <w:t>M</w:t>
      </w:r>
      <w:r>
        <w:rPr>
          <w:sz w:val="21"/>
          <w:szCs w:val="21"/>
        </w:rPr>
        <w:t>.</w:t>
      </w:r>
      <w:r w:rsidRPr="00F73579">
        <w:rPr>
          <w:sz w:val="21"/>
          <w:szCs w:val="21"/>
        </w:rPr>
        <w:t> Mesnil</w:t>
      </w:r>
      <w:r>
        <w:rPr>
          <w:sz w:val="21"/>
          <w:szCs w:val="21"/>
        </w:rPr>
        <w:t>,</w:t>
      </w:r>
      <w:r w:rsidRPr="00F73579">
        <w:rPr>
          <w:sz w:val="21"/>
          <w:szCs w:val="21"/>
        </w:rPr>
        <w:t xml:space="preserve"> </w:t>
      </w:r>
      <w:r w:rsidRPr="00F73579">
        <w:rPr>
          <w:i/>
          <w:iCs/>
          <w:sz w:val="21"/>
          <w:szCs w:val="21"/>
        </w:rPr>
        <w:t>La Revue des droits de l’homme</w:t>
      </w:r>
      <w:r w:rsidRPr="00F73579">
        <w:rPr>
          <w:sz w:val="21"/>
          <w:szCs w:val="21"/>
        </w:rPr>
        <w:t> [En ligne], Actualités Droits-Libertés, mis en ligne le 15 janvier 2023, URL : http://journals.openedition.org/revdh/16099 ; DOI : https://doi.org/10.4000/revdh.16099</w:t>
      </w:r>
    </w:p>
    <w:p w:rsidR="00E846B4" w:rsidRPr="002D4719" w:rsidRDefault="00E846B4" w:rsidP="006C6E4D">
      <w:pPr>
        <w:jc w:val="both"/>
        <w:rPr>
          <w:bCs/>
          <w:color w:val="000000"/>
          <w:sz w:val="21"/>
          <w:szCs w:val="21"/>
        </w:rPr>
      </w:pPr>
      <w:r w:rsidRPr="00F73579">
        <w:rPr>
          <w:b/>
          <w:sz w:val="21"/>
          <w:szCs w:val="21"/>
        </w:rPr>
        <w:t xml:space="preserve"> </w:t>
      </w:r>
      <w:r w:rsidRPr="002D4719">
        <w:rPr>
          <w:sz w:val="21"/>
          <w:szCs w:val="21"/>
        </w:rPr>
        <w:t xml:space="preserve">- D'un bricolage à l'autre : l'adoption forcée de l'enfant conçu par AMP au sein d'un couple de femmes aujourd'hui séparées, en collaboration avec M. Mesnil, </w:t>
      </w:r>
      <w:r w:rsidRPr="002D4719">
        <w:rPr>
          <w:bCs/>
          <w:i/>
          <w:color w:val="000000"/>
          <w:sz w:val="21"/>
          <w:szCs w:val="21"/>
        </w:rPr>
        <w:t>AJ Famille</w:t>
      </w:r>
      <w:r w:rsidRPr="002D4719">
        <w:rPr>
          <w:bCs/>
          <w:color w:val="000000"/>
          <w:sz w:val="21"/>
          <w:szCs w:val="21"/>
        </w:rPr>
        <w:t xml:space="preserve"> 2022, p.190-191</w:t>
      </w:r>
    </w:p>
    <w:p w:rsidR="00691630" w:rsidRPr="002D4719" w:rsidRDefault="00691630" w:rsidP="006C6E4D">
      <w:pPr>
        <w:autoSpaceDE w:val="0"/>
        <w:autoSpaceDN w:val="0"/>
        <w:adjustRightInd w:val="0"/>
        <w:jc w:val="both"/>
        <w:rPr>
          <w:sz w:val="21"/>
          <w:szCs w:val="21"/>
        </w:rPr>
      </w:pPr>
      <w:r w:rsidRPr="002D4719">
        <w:rPr>
          <w:bCs/>
          <w:color w:val="000000"/>
          <w:sz w:val="21"/>
          <w:szCs w:val="21"/>
        </w:rPr>
        <w:t xml:space="preserve">- </w:t>
      </w:r>
      <w:r w:rsidRPr="002D4719">
        <w:rPr>
          <w:sz w:val="21"/>
          <w:szCs w:val="21"/>
        </w:rPr>
        <w:t xml:space="preserve">Déclaration judiciaire d'une maternité non gestatrice : un camouflet pour la Cour de cassation, commentaire sous CA Toulouse, 9 février 2022, en collaboration avec Ph. Reigné, </w:t>
      </w:r>
      <w:r w:rsidRPr="002D4719">
        <w:rPr>
          <w:i/>
          <w:sz w:val="21"/>
          <w:szCs w:val="21"/>
        </w:rPr>
        <w:t>La Semaine Juridique</w:t>
      </w:r>
      <w:r w:rsidRPr="002D4719">
        <w:rPr>
          <w:sz w:val="21"/>
          <w:szCs w:val="21"/>
        </w:rPr>
        <w:t xml:space="preserve"> 2022, n° 581, p. 919-921</w:t>
      </w:r>
    </w:p>
    <w:p w:rsidR="00634191" w:rsidRPr="002D4719" w:rsidRDefault="00634191" w:rsidP="006C6E4D">
      <w:pPr>
        <w:autoSpaceDE w:val="0"/>
        <w:autoSpaceDN w:val="0"/>
        <w:adjustRightInd w:val="0"/>
        <w:jc w:val="both"/>
        <w:rPr>
          <w:sz w:val="21"/>
          <w:szCs w:val="21"/>
        </w:rPr>
      </w:pPr>
      <w:r w:rsidRPr="002D4719">
        <w:rPr>
          <w:sz w:val="21"/>
          <w:szCs w:val="21"/>
        </w:rPr>
        <w:t>- Adoption plénière prononcée malgré la rétractation du consentement parental : une solution inspirée, commentaire sous TJ Pontoise, 24 novembre 2020, n°</w:t>
      </w:r>
      <w:r w:rsidRPr="002D4719">
        <w:rPr>
          <w:color w:val="000000"/>
          <w:sz w:val="21"/>
          <w:szCs w:val="21"/>
        </w:rPr>
        <w:t xml:space="preserve">19/01979, </w:t>
      </w:r>
      <w:r w:rsidRPr="002D4719">
        <w:rPr>
          <w:i/>
          <w:color w:val="000000"/>
          <w:sz w:val="21"/>
          <w:szCs w:val="21"/>
        </w:rPr>
        <w:t>AJ Fam</w:t>
      </w:r>
      <w:r w:rsidRPr="002D4719">
        <w:rPr>
          <w:color w:val="000000"/>
          <w:sz w:val="21"/>
          <w:szCs w:val="21"/>
        </w:rPr>
        <w:t>. 2021, p. 182</w:t>
      </w:r>
    </w:p>
    <w:p w:rsidR="00691630" w:rsidRPr="002D4719" w:rsidRDefault="00691630" w:rsidP="006C6E4D">
      <w:pPr>
        <w:autoSpaceDE w:val="0"/>
        <w:autoSpaceDN w:val="0"/>
        <w:adjustRightInd w:val="0"/>
        <w:jc w:val="both"/>
        <w:rPr>
          <w:sz w:val="21"/>
          <w:szCs w:val="21"/>
        </w:rPr>
      </w:pPr>
      <w:r w:rsidRPr="002D4719">
        <w:rPr>
          <w:sz w:val="21"/>
          <w:szCs w:val="21"/>
        </w:rPr>
        <w:t xml:space="preserve">- La filiation (et la Cour de cassation) à l’épreuve de la transidentité, commentaire sous Cass. 1re civ., 16 sept. 2020, en collaboration avec Ph. Reigné, </w:t>
      </w:r>
      <w:r w:rsidRPr="002D4719">
        <w:rPr>
          <w:i/>
          <w:sz w:val="21"/>
          <w:szCs w:val="21"/>
        </w:rPr>
        <w:t>La Semaine Juridique</w:t>
      </w:r>
      <w:r w:rsidRPr="002D4719">
        <w:rPr>
          <w:sz w:val="21"/>
          <w:szCs w:val="21"/>
        </w:rPr>
        <w:t>, 2020, n° 1164, p. 1854-1856</w:t>
      </w:r>
    </w:p>
    <w:p w:rsidR="00644DB5" w:rsidRPr="002D4719" w:rsidRDefault="00634191" w:rsidP="006C6E4D">
      <w:pPr>
        <w:pStyle w:val="Paragraphedeliste"/>
        <w:ind w:left="0"/>
        <w:jc w:val="both"/>
        <w:rPr>
          <w:sz w:val="21"/>
          <w:szCs w:val="21"/>
        </w:rPr>
      </w:pPr>
      <w:r w:rsidRPr="002D4719">
        <w:rPr>
          <w:sz w:val="21"/>
          <w:szCs w:val="21"/>
        </w:rPr>
        <w:t xml:space="preserve">- </w:t>
      </w:r>
      <w:r w:rsidR="00644DB5" w:rsidRPr="002D4719">
        <w:rPr>
          <w:sz w:val="21"/>
          <w:szCs w:val="21"/>
        </w:rPr>
        <w:t xml:space="preserve">L’ouverture de l’AMP à toutes : enjeux et scories du débat sur l’établissement de la filiation homoparentale, </w:t>
      </w:r>
      <w:r w:rsidR="00644DB5" w:rsidRPr="002D4719">
        <w:rPr>
          <w:i/>
          <w:sz w:val="21"/>
          <w:szCs w:val="21"/>
        </w:rPr>
        <w:t xml:space="preserve">Journal de droit de la santé et de l’assurance maladie, </w:t>
      </w:r>
      <w:r w:rsidR="00644DB5" w:rsidRPr="002D4719">
        <w:rPr>
          <w:sz w:val="21"/>
          <w:szCs w:val="21"/>
        </w:rPr>
        <w:t>2020</w:t>
      </w:r>
      <w:r w:rsidRPr="002D4719">
        <w:rPr>
          <w:sz w:val="21"/>
          <w:szCs w:val="21"/>
        </w:rPr>
        <w:t xml:space="preserve">, </w:t>
      </w:r>
      <w:r w:rsidR="00644DB5" w:rsidRPr="002D4719">
        <w:rPr>
          <w:sz w:val="21"/>
          <w:szCs w:val="21"/>
        </w:rPr>
        <w:t xml:space="preserve">n° 24, p. 11-18 </w:t>
      </w:r>
    </w:p>
    <w:p w:rsidR="009210B1" w:rsidRPr="002D4719" w:rsidRDefault="00634191" w:rsidP="006C6E4D">
      <w:pPr>
        <w:pStyle w:val="Paragraphedeliste"/>
        <w:ind w:left="0"/>
        <w:jc w:val="both"/>
        <w:rPr>
          <w:color w:val="000000"/>
          <w:sz w:val="21"/>
          <w:szCs w:val="21"/>
        </w:rPr>
      </w:pPr>
      <w:r w:rsidRPr="002D4719">
        <w:rPr>
          <w:color w:val="000000"/>
          <w:sz w:val="21"/>
          <w:szCs w:val="21"/>
        </w:rPr>
        <w:t xml:space="preserve">- </w:t>
      </w:r>
      <w:r w:rsidR="009210B1" w:rsidRPr="002D4719">
        <w:rPr>
          <w:color w:val="000000"/>
          <w:sz w:val="21"/>
          <w:szCs w:val="21"/>
        </w:rPr>
        <w:t>La filiation à l’égard de la mère d’intention après GPA passe</w:t>
      </w:r>
      <w:r w:rsidR="009210B1" w:rsidRPr="002D4719">
        <w:rPr>
          <w:rFonts w:ascii="Cambria Math" w:hAnsi="Cambria Math" w:cs="Cambria Math"/>
          <w:color w:val="000000"/>
          <w:sz w:val="21"/>
          <w:szCs w:val="21"/>
        </w:rPr>
        <w:t>‑</w:t>
      </w:r>
      <w:r w:rsidR="009210B1" w:rsidRPr="002D4719">
        <w:rPr>
          <w:color w:val="000000"/>
          <w:sz w:val="21"/>
          <w:szCs w:val="21"/>
        </w:rPr>
        <w:t>t</w:t>
      </w:r>
      <w:r w:rsidR="009210B1" w:rsidRPr="002D4719">
        <w:rPr>
          <w:rFonts w:ascii="Cambria Math" w:hAnsi="Cambria Math" w:cs="Cambria Math"/>
          <w:color w:val="000000"/>
          <w:sz w:val="21"/>
          <w:szCs w:val="21"/>
        </w:rPr>
        <w:t>‑</w:t>
      </w:r>
      <w:r w:rsidR="009210B1" w:rsidRPr="002D4719">
        <w:rPr>
          <w:color w:val="000000"/>
          <w:sz w:val="21"/>
          <w:szCs w:val="21"/>
        </w:rPr>
        <w:t xml:space="preserve">elle exclusivement par l’adoption ? Commentaire de l’avis de la CEDH du 10 avril 2019, en collaboration avec L. Roques, </w:t>
      </w:r>
      <w:r w:rsidR="009210B1" w:rsidRPr="00AB23C8">
        <w:rPr>
          <w:i/>
          <w:color w:val="000000"/>
          <w:sz w:val="21"/>
          <w:szCs w:val="21"/>
        </w:rPr>
        <w:t>Dalloz Actualité</w:t>
      </w:r>
      <w:r w:rsidR="009210B1" w:rsidRPr="002D4719">
        <w:rPr>
          <w:color w:val="000000"/>
          <w:sz w:val="21"/>
          <w:szCs w:val="21"/>
        </w:rPr>
        <w:t xml:space="preserve">, </w:t>
      </w:r>
      <w:hyperlink r:id="rId6" w:anchor="comment-form" w:history="1">
        <w:r w:rsidR="009210B1" w:rsidRPr="002D4719">
          <w:rPr>
            <w:rStyle w:val="Lienhypertexte"/>
            <w:color w:val="000000"/>
            <w:sz w:val="21"/>
            <w:szCs w:val="21"/>
            <w:u w:val="none"/>
          </w:rPr>
          <w:t>https://www.dalloz-actualite.fr/node/filiation-l-egard-de-mere-d-intention-apres-gpa-passe-t-elle-exclusivement-par-l-adoption#comment-form</w:t>
        </w:r>
      </w:hyperlink>
      <w:r w:rsidRPr="002D4719">
        <w:rPr>
          <w:rStyle w:val="Lienhypertexte"/>
          <w:color w:val="000000"/>
          <w:sz w:val="21"/>
          <w:szCs w:val="21"/>
          <w:u w:val="none"/>
        </w:rPr>
        <w:t>).</w:t>
      </w:r>
    </w:p>
    <w:p w:rsidR="00644DB5" w:rsidRPr="002D4719" w:rsidRDefault="00634191" w:rsidP="006C6E4D">
      <w:pPr>
        <w:pStyle w:val="Paragraphedeliste"/>
        <w:ind w:left="0"/>
        <w:jc w:val="both"/>
        <w:rPr>
          <w:sz w:val="21"/>
          <w:szCs w:val="21"/>
        </w:rPr>
      </w:pPr>
      <w:r w:rsidRPr="002D4719">
        <w:rPr>
          <w:sz w:val="21"/>
          <w:szCs w:val="21"/>
        </w:rPr>
        <w:t xml:space="preserve">- </w:t>
      </w:r>
      <w:r w:rsidR="009210B1" w:rsidRPr="002D4719">
        <w:rPr>
          <w:sz w:val="21"/>
          <w:szCs w:val="21"/>
        </w:rPr>
        <w:t xml:space="preserve">La difficile conciliation entre le vécu des familles conçues avec assistance médicale à la procréation et le droit : perspective franco-québécoise, en collaboration avec M. Giroud, J. Courduriès et M. Gross, in </w:t>
      </w:r>
      <w:r w:rsidR="009210B1" w:rsidRPr="002D4719">
        <w:rPr>
          <w:i/>
          <w:sz w:val="21"/>
          <w:szCs w:val="21"/>
        </w:rPr>
        <w:t>Procréation assistées et filiation, AMP et GPA au prisme du droit, des sciences sociales et de la philosophie</w:t>
      </w:r>
      <w:r w:rsidR="009210B1" w:rsidRPr="002D4719">
        <w:rPr>
          <w:sz w:val="21"/>
          <w:szCs w:val="21"/>
        </w:rPr>
        <w:t>, M.-X. Catto et K. Martin-Chenut (dir.), Mare et Martin 2019, p. 81-112</w:t>
      </w:r>
    </w:p>
    <w:p w:rsidR="009210B1" w:rsidRPr="002D4719" w:rsidRDefault="00634191" w:rsidP="006C6E4D">
      <w:pPr>
        <w:pStyle w:val="Paragraphedeliste"/>
        <w:ind w:left="0"/>
        <w:jc w:val="both"/>
        <w:rPr>
          <w:sz w:val="21"/>
          <w:szCs w:val="21"/>
        </w:rPr>
      </w:pPr>
      <w:r w:rsidRPr="002D4719">
        <w:rPr>
          <w:bCs/>
          <w:sz w:val="21"/>
          <w:szCs w:val="21"/>
        </w:rPr>
        <w:t xml:space="preserve">- </w:t>
      </w:r>
      <w:r w:rsidR="009210B1" w:rsidRPr="002D4719">
        <w:rPr>
          <w:bCs/>
          <w:sz w:val="21"/>
          <w:szCs w:val="21"/>
        </w:rPr>
        <w:t>GPA : l’embarras des juges français entre l’intérêt de l’enfant et l’ordre public,</w:t>
      </w:r>
      <w:r w:rsidR="009210B1" w:rsidRPr="002D4719">
        <w:rPr>
          <w:sz w:val="21"/>
          <w:szCs w:val="21"/>
        </w:rPr>
        <w:t xml:space="preserve"> en collaboration avec M. Giroud et M. Gross</w:t>
      </w:r>
      <w:r w:rsidR="009210B1" w:rsidRPr="002D4719">
        <w:rPr>
          <w:bCs/>
          <w:sz w:val="21"/>
          <w:szCs w:val="21"/>
        </w:rPr>
        <w:t xml:space="preserve"> </w:t>
      </w:r>
      <w:r w:rsidR="009210B1" w:rsidRPr="002D4719">
        <w:rPr>
          <w:sz w:val="21"/>
          <w:szCs w:val="21"/>
        </w:rPr>
        <w:t xml:space="preserve">in </w:t>
      </w:r>
      <w:r w:rsidR="009210B1" w:rsidRPr="002D4719">
        <w:rPr>
          <w:i/>
          <w:sz w:val="21"/>
          <w:szCs w:val="21"/>
        </w:rPr>
        <w:t>Procréation assistées et filiation, AMP et GPA au prisme du droit, des sciences sociales et de la philosophie</w:t>
      </w:r>
      <w:r w:rsidR="009210B1" w:rsidRPr="002D4719">
        <w:rPr>
          <w:sz w:val="21"/>
          <w:szCs w:val="21"/>
        </w:rPr>
        <w:t>, M.-X. Catto et K. Martin-Chenut (dir.), Mare et Martin 2019, p.</w:t>
      </w:r>
      <w:r w:rsidRPr="002D4719">
        <w:rPr>
          <w:sz w:val="21"/>
          <w:szCs w:val="21"/>
        </w:rPr>
        <w:t>143-163</w:t>
      </w:r>
    </w:p>
    <w:p w:rsidR="00644DB5" w:rsidRPr="002D4719" w:rsidRDefault="00634191" w:rsidP="006C6E4D">
      <w:pPr>
        <w:pStyle w:val="1TITREARTICLE"/>
        <w:spacing w:after="0" w:line="240" w:lineRule="auto"/>
        <w:jc w:val="both"/>
        <w:rPr>
          <w:rFonts w:ascii="Times New Roman" w:hAnsi="Times New Roman" w:cs="Times New Roman"/>
          <w:b w:val="0"/>
          <w:sz w:val="21"/>
          <w:szCs w:val="21"/>
        </w:rPr>
      </w:pPr>
      <w:r w:rsidRPr="002D4719">
        <w:rPr>
          <w:rFonts w:ascii="Times New Roman" w:hAnsi="Times New Roman" w:cs="Times New Roman"/>
          <w:b w:val="0"/>
          <w:sz w:val="21"/>
          <w:szCs w:val="21"/>
        </w:rPr>
        <w:t xml:space="preserve">- </w:t>
      </w:r>
      <w:r w:rsidR="00644DB5" w:rsidRPr="002D4719">
        <w:rPr>
          <w:rFonts w:ascii="Times New Roman" w:hAnsi="Times New Roman" w:cs="Times New Roman"/>
          <w:b w:val="0"/>
          <w:sz w:val="21"/>
          <w:szCs w:val="21"/>
        </w:rPr>
        <w:t xml:space="preserve">Les familles formées par les couples de femmes ou l’urgence de repenser la maternité, </w:t>
      </w:r>
      <w:r w:rsidR="00644DB5" w:rsidRPr="002D4719">
        <w:rPr>
          <w:rFonts w:ascii="Times New Roman" w:hAnsi="Times New Roman" w:cs="Times New Roman"/>
          <w:b w:val="0"/>
          <w:i/>
          <w:sz w:val="21"/>
          <w:szCs w:val="21"/>
        </w:rPr>
        <w:t>Revue générale de droit médical</w:t>
      </w:r>
      <w:r w:rsidR="00644DB5" w:rsidRPr="002D4719">
        <w:rPr>
          <w:rFonts w:ascii="Times New Roman" w:hAnsi="Times New Roman" w:cs="Times New Roman"/>
          <w:b w:val="0"/>
          <w:sz w:val="21"/>
          <w:szCs w:val="21"/>
        </w:rPr>
        <w:t>, 2019, n° 70, p. 17-34</w:t>
      </w:r>
    </w:p>
    <w:p w:rsidR="00644DB5" w:rsidRPr="002D4719" w:rsidRDefault="00634191" w:rsidP="006C6E4D">
      <w:pPr>
        <w:pStyle w:val="1TITREARTICLE"/>
        <w:spacing w:after="0" w:line="240" w:lineRule="auto"/>
        <w:jc w:val="both"/>
        <w:rPr>
          <w:rFonts w:ascii="Times New Roman" w:hAnsi="Times New Roman" w:cs="Times New Roman"/>
          <w:b w:val="0"/>
          <w:sz w:val="21"/>
          <w:szCs w:val="21"/>
        </w:rPr>
      </w:pPr>
      <w:r w:rsidRPr="002D4719">
        <w:rPr>
          <w:rFonts w:ascii="Times New Roman" w:hAnsi="Times New Roman" w:cs="Times New Roman"/>
          <w:b w:val="0"/>
          <w:sz w:val="21"/>
          <w:szCs w:val="21"/>
        </w:rPr>
        <w:t xml:space="preserve">- </w:t>
      </w:r>
      <w:r w:rsidR="00691630" w:rsidRPr="002D4719">
        <w:rPr>
          <w:rFonts w:ascii="Times New Roman" w:hAnsi="Times New Roman" w:cs="Times New Roman"/>
          <w:b w:val="0"/>
          <w:sz w:val="21"/>
          <w:szCs w:val="21"/>
        </w:rPr>
        <w:t xml:space="preserve">De la difficulté d’être mère…pour une femme transidentitaire, commentaire sous CA Montpellier, </w:t>
      </w:r>
      <w:r w:rsidR="00691630" w:rsidRPr="002D4719">
        <w:rPr>
          <w:rFonts w:ascii="Times New Roman" w:eastAsia="Arial" w:hAnsi="Times New Roman" w:cs="Times New Roman"/>
          <w:b w:val="0"/>
          <w:sz w:val="21"/>
          <w:szCs w:val="21"/>
        </w:rPr>
        <w:t>14 no</w:t>
      </w:r>
      <w:r w:rsidR="005A77A9" w:rsidRPr="002D4719">
        <w:rPr>
          <w:rFonts w:ascii="Times New Roman" w:eastAsia="Arial" w:hAnsi="Times New Roman" w:cs="Times New Roman"/>
          <w:b w:val="0"/>
          <w:sz w:val="21"/>
          <w:szCs w:val="21"/>
        </w:rPr>
        <w:t>v.</w:t>
      </w:r>
      <w:r w:rsidR="00691630" w:rsidRPr="002D4719">
        <w:rPr>
          <w:rFonts w:ascii="Times New Roman" w:eastAsia="Arial" w:hAnsi="Times New Roman" w:cs="Times New Roman"/>
          <w:b w:val="0"/>
          <w:sz w:val="21"/>
          <w:szCs w:val="21"/>
        </w:rPr>
        <w:t xml:space="preserve"> 2018, </w:t>
      </w:r>
      <w:r w:rsidR="00691630" w:rsidRPr="002D4719">
        <w:rPr>
          <w:rFonts w:ascii="Times New Roman" w:hAnsi="Times New Roman" w:cs="Times New Roman"/>
          <w:b w:val="0"/>
          <w:sz w:val="21"/>
          <w:szCs w:val="21"/>
        </w:rPr>
        <w:t xml:space="preserve">en collaboration avec Ph. Reigné, </w:t>
      </w:r>
      <w:r w:rsidR="00691630" w:rsidRPr="002D4719">
        <w:rPr>
          <w:rFonts w:ascii="Times New Roman" w:hAnsi="Times New Roman" w:cs="Times New Roman"/>
          <w:b w:val="0"/>
          <w:i/>
          <w:sz w:val="21"/>
          <w:szCs w:val="21"/>
        </w:rPr>
        <w:t>La Semaine Juridique</w:t>
      </w:r>
      <w:r w:rsidR="00691630" w:rsidRPr="002D4719">
        <w:rPr>
          <w:rFonts w:ascii="Times New Roman" w:hAnsi="Times New Roman" w:cs="Times New Roman"/>
          <w:b w:val="0"/>
          <w:sz w:val="21"/>
          <w:szCs w:val="21"/>
        </w:rPr>
        <w:t xml:space="preserve">, </w:t>
      </w:r>
      <w:r w:rsidR="005A77A9" w:rsidRPr="002D4719">
        <w:rPr>
          <w:rFonts w:ascii="Times New Roman" w:hAnsi="Times New Roman" w:cs="Times New Roman"/>
          <w:b w:val="0"/>
          <w:sz w:val="21"/>
          <w:szCs w:val="21"/>
        </w:rPr>
        <w:t xml:space="preserve">2019, </w:t>
      </w:r>
      <w:r w:rsidR="00691630" w:rsidRPr="002D4719">
        <w:rPr>
          <w:rFonts w:ascii="Times New Roman" w:hAnsi="Times New Roman" w:cs="Times New Roman"/>
          <w:b w:val="0"/>
          <w:sz w:val="21"/>
          <w:szCs w:val="21"/>
        </w:rPr>
        <w:t>Libres propos, n° 91, p. 182-185</w:t>
      </w:r>
    </w:p>
    <w:p w:rsidR="00644DB5" w:rsidRPr="002D4719" w:rsidRDefault="00634191" w:rsidP="006C6E4D">
      <w:pPr>
        <w:pStyle w:val="1TITREARTICLE"/>
        <w:spacing w:after="0" w:line="240" w:lineRule="auto"/>
        <w:jc w:val="both"/>
        <w:rPr>
          <w:rFonts w:ascii="Times New Roman" w:hAnsi="Times New Roman" w:cs="Times New Roman"/>
          <w:b w:val="0"/>
          <w:sz w:val="21"/>
          <w:szCs w:val="21"/>
        </w:rPr>
      </w:pPr>
      <w:r w:rsidRPr="002D4719">
        <w:rPr>
          <w:rFonts w:ascii="Times New Roman" w:hAnsi="Times New Roman" w:cs="Times New Roman"/>
          <w:b w:val="0"/>
          <w:sz w:val="21"/>
          <w:szCs w:val="21"/>
        </w:rPr>
        <w:t xml:space="preserve">- </w:t>
      </w:r>
      <w:r w:rsidR="00644DB5" w:rsidRPr="002D4719">
        <w:rPr>
          <w:rFonts w:ascii="Times New Roman" w:hAnsi="Times New Roman" w:cs="Times New Roman"/>
          <w:b w:val="0"/>
          <w:sz w:val="21"/>
          <w:szCs w:val="21"/>
        </w:rPr>
        <w:t>L'évolution de la parentalité, in « De la procréation médicalement assistée élargie à la procréation améliorée. Vers l'ébranlement de certains interdits ? » , B. Legros (ed), De la procréation médicalement assistée élargie à la procréation améliorée, LEH, coll." Actes et Séminaires", 2018, p. 75-91</w:t>
      </w:r>
    </w:p>
    <w:p w:rsidR="00644DB5" w:rsidRPr="002D4719" w:rsidRDefault="00634191" w:rsidP="006C6E4D">
      <w:pPr>
        <w:pStyle w:val="Paragraphedeliste"/>
        <w:ind w:left="0"/>
        <w:jc w:val="both"/>
        <w:rPr>
          <w:b/>
          <w:sz w:val="21"/>
          <w:szCs w:val="21"/>
        </w:rPr>
      </w:pPr>
      <w:r w:rsidRPr="002D4719">
        <w:rPr>
          <w:sz w:val="21"/>
          <w:szCs w:val="21"/>
        </w:rPr>
        <w:t xml:space="preserve">- </w:t>
      </w:r>
      <w:r w:rsidR="005A77A9" w:rsidRPr="002D4719">
        <w:rPr>
          <w:sz w:val="21"/>
          <w:szCs w:val="21"/>
        </w:rPr>
        <w:t xml:space="preserve">Le recul de l’ordre public face aux pratiques transfrontières de gestation pour autrui : trop ... ou pas assez ?, </w:t>
      </w:r>
      <w:r w:rsidR="005A77A9" w:rsidRPr="002D4719">
        <w:rPr>
          <w:i/>
          <w:sz w:val="21"/>
          <w:szCs w:val="21"/>
        </w:rPr>
        <w:t>AJ Fam</w:t>
      </w:r>
      <w:r w:rsidR="00AB23C8">
        <w:rPr>
          <w:i/>
          <w:sz w:val="21"/>
          <w:szCs w:val="21"/>
        </w:rPr>
        <w:t>.</w:t>
      </w:r>
      <w:r w:rsidR="005A77A9" w:rsidRPr="002D4719">
        <w:rPr>
          <w:i/>
          <w:sz w:val="21"/>
          <w:szCs w:val="21"/>
        </w:rPr>
        <w:t>,</w:t>
      </w:r>
      <w:r w:rsidR="005A77A9" w:rsidRPr="002D4719">
        <w:rPr>
          <w:sz w:val="21"/>
          <w:szCs w:val="21"/>
        </w:rPr>
        <w:t xml:space="preserve"> 2018 ; p. 572-574</w:t>
      </w:r>
    </w:p>
    <w:p w:rsidR="005A77A9" w:rsidRPr="002D4719" w:rsidRDefault="00634191" w:rsidP="006C6E4D">
      <w:pPr>
        <w:pStyle w:val="Paragraphedeliste"/>
        <w:ind w:left="0"/>
        <w:jc w:val="both"/>
        <w:rPr>
          <w:rFonts w:eastAsia="MS Mincho"/>
          <w:sz w:val="21"/>
          <w:szCs w:val="21"/>
        </w:rPr>
      </w:pPr>
      <w:r w:rsidRPr="002D4719">
        <w:rPr>
          <w:rFonts w:eastAsia="MS Mincho"/>
          <w:sz w:val="21"/>
          <w:szCs w:val="21"/>
        </w:rPr>
        <w:t xml:space="preserve">- </w:t>
      </w:r>
      <w:r w:rsidR="005A77A9" w:rsidRPr="002D4719">
        <w:rPr>
          <w:rFonts w:eastAsia="MS Mincho"/>
          <w:sz w:val="21"/>
          <w:szCs w:val="21"/>
        </w:rPr>
        <w:t>Le droit français face au défi des pratiques de gestation pour autrui : que reste-t-il de l’ordre public ? in </w:t>
      </w:r>
      <w:r w:rsidR="005A77A9" w:rsidRPr="002D4719">
        <w:rPr>
          <w:rFonts w:eastAsia="MS Mincho"/>
          <w:i/>
          <w:sz w:val="21"/>
          <w:szCs w:val="21"/>
        </w:rPr>
        <w:t>La gestation pour autrui, Approches juridiques internationales</w:t>
      </w:r>
      <w:r w:rsidR="005A77A9" w:rsidRPr="002D4719">
        <w:rPr>
          <w:rFonts w:eastAsia="MS Mincho"/>
          <w:sz w:val="21"/>
          <w:szCs w:val="21"/>
        </w:rPr>
        <w:t>, V. Boillet, E. de Luze, M. Roca i Escoda (eds), Anthémis-Helbing Lichtenhahn Verlag, 2018, p. 71-94</w:t>
      </w:r>
    </w:p>
    <w:p w:rsidR="008B3CB7" w:rsidRDefault="008B3CB7" w:rsidP="006C6E4D">
      <w:pPr>
        <w:pStyle w:val="Paragraphedeliste"/>
        <w:ind w:left="0"/>
        <w:jc w:val="both"/>
        <w:rPr>
          <w:sz w:val="21"/>
          <w:szCs w:val="21"/>
        </w:rPr>
      </w:pPr>
    </w:p>
    <w:p w:rsidR="00644DB5" w:rsidRPr="002D4719" w:rsidRDefault="00644DB5" w:rsidP="006C6E4D">
      <w:pPr>
        <w:pStyle w:val="Paragraphedeliste"/>
        <w:ind w:left="0"/>
        <w:jc w:val="both"/>
        <w:rPr>
          <w:sz w:val="21"/>
          <w:szCs w:val="21"/>
          <w:u w:val="single"/>
        </w:rPr>
      </w:pPr>
      <w:r w:rsidRPr="002D4719">
        <w:rPr>
          <w:sz w:val="21"/>
          <w:szCs w:val="21"/>
          <w:u w:val="single"/>
        </w:rPr>
        <w:t>Accès aux origines</w:t>
      </w:r>
    </w:p>
    <w:p w:rsidR="00E846B4" w:rsidRPr="002D4719" w:rsidRDefault="00634191" w:rsidP="006C6E4D">
      <w:pPr>
        <w:pStyle w:val="Paragraphedeliste"/>
        <w:ind w:left="0"/>
        <w:jc w:val="both"/>
        <w:rPr>
          <w:b/>
          <w:sz w:val="21"/>
          <w:szCs w:val="21"/>
        </w:rPr>
      </w:pPr>
      <w:r w:rsidRPr="002D4719">
        <w:rPr>
          <w:bCs/>
          <w:sz w:val="21"/>
          <w:szCs w:val="21"/>
        </w:rPr>
        <w:t xml:space="preserve">- </w:t>
      </w:r>
      <w:r w:rsidR="00E846B4" w:rsidRPr="002D4719">
        <w:rPr>
          <w:bCs/>
          <w:sz w:val="21"/>
          <w:szCs w:val="21"/>
        </w:rPr>
        <w:t xml:space="preserve">Quelle place pour le droit aux origines de l’enfant adopté en France et au Québec ?, en collaboration avec M. Giroud, </w:t>
      </w:r>
      <w:r w:rsidR="00E846B4" w:rsidRPr="00AB23C8">
        <w:rPr>
          <w:bCs/>
          <w:i/>
          <w:sz w:val="21"/>
          <w:szCs w:val="21"/>
        </w:rPr>
        <w:t>Enfances Familles Génération</w:t>
      </w:r>
      <w:r w:rsidR="00E846B4" w:rsidRPr="002D4719">
        <w:rPr>
          <w:bCs/>
          <w:sz w:val="21"/>
          <w:szCs w:val="21"/>
        </w:rPr>
        <w:t xml:space="preserve"> (en ligne :  </w:t>
      </w:r>
      <w:r w:rsidR="00E846B4" w:rsidRPr="002D4719">
        <w:rPr>
          <w:sz w:val="21"/>
          <w:szCs w:val="21"/>
        </w:rPr>
        <w:t>URL : http://journals.openedition.org/efg/11554</w:t>
      </w:r>
      <w:r w:rsidR="00E846B4" w:rsidRPr="002D4719">
        <w:rPr>
          <w:bCs/>
          <w:sz w:val="21"/>
          <w:szCs w:val="21"/>
        </w:rPr>
        <w:t>) 2021, n° 37, 21 p.</w:t>
      </w:r>
    </w:p>
    <w:p w:rsidR="009210B1" w:rsidRPr="002D4719" w:rsidRDefault="00634191" w:rsidP="006C6E4D">
      <w:pPr>
        <w:pStyle w:val="Paragraphedeliste"/>
        <w:shd w:val="clear" w:color="auto" w:fill="FFFFFF"/>
        <w:spacing w:before="100" w:beforeAutospacing="1" w:after="100" w:afterAutospacing="1" w:line="160" w:lineRule="atLeast"/>
        <w:ind w:left="0"/>
        <w:jc w:val="both"/>
        <w:rPr>
          <w:b/>
          <w:sz w:val="21"/>
          <w:szCs w:val="21"/>
          <w:u w:val="single"/>
        </w:rPr>
      </w:pPr>
      <w:r w:rsidRPr="002D4719">
        <w:rPr>
          <w:noProof/>
          <w:sz w:val="21"/>
          <w:szCs w:val="21"/>
        </w:rPr>
        <w:lastRenderedPageBreak/>
        <w:t xml:space="preserve">- </w:t>
      </w:r>
      <w:r w:rsidR="009210B1" w:rsidRPr="002D4719">
        <w:rPr>
          <w:noProof/>
          <w:sz w:val="21"/>
          <w:szCs w:val="21"/>
        </w:rPr>
        <w:t xml:space="preserve">Entretien avec L. Brunet, “Celle loi constitue une avancée sociétale considérable” (à propos du projet de loi de révision de la bioéthique permettant l’accès aux origines des enfants conçus par don de gamètes), propos recueillis par S. Tardy-Joubert, </w:t>
      </w:r>
      <w:r w:rsidR="009210B1" w:rsidRPr="002D4719">
        <w:rPr>
          <w:i/>
          <w:noProof/>
          <w:sz w:val="21"/>
          <w:szCs w:val="21"/>
        </w:rPr>
        <w:t>Les Petites Affiches</w:t>
      </w:r>
      <w:r w:rsidR="009210B1" w:rsidRPr="002D4719">
        <w:rPr>
          <w:noProof/>
          <w:sz w:val="21"/>
          <w:szCs w:val="21"/>
        </w:rPr>
        <w:t xml:space="preserve"> ,30 janvier 2020, n° 22, p. 4-9</w:t>
      </w:r>
    </w:p>
    <w:p w:rsidR="00644DB5" w:rsidRPr="00F11616" w:rsidRDefault="00644DB5" w:rsidP="008B3CB7">
      <w:pPr>
        <w:pStyle w:val="Paragraphedeliste"/>
        <w:ind w:left="0"/>
        <w:jc w:val="both"/>
        <w:rPr>
          <w:b/>
          <w:sz w:val="21"/>
          <w:szCs w:val="21"/>
        </w:rPr>
      </w:pPr>
    </w:p>
    <w:p w:rsidR="00F11616" w:rsidRDefault="00F11616" w:rsidP="006C6E4D">
      <w:pPr>
        <w:pStyle w:val="Paragraphedeliste"/>
        <w:ind w:left="0"/>
        <w:jc w:val="both"/>
        <w:rPr>
          <w:sz w:val="21"/>
          <w:szCs w:val="21"/>
          <w:u w:val="single"/>
        </w:rPr>
      </w:pPr>
      <w:r>
        <w:rPr>
          <w:sz w:val="21"/>
          <w:szCs w:val="21"/>
          <w:u w:val="single"/>
        </w:rPr>
        <w:t xml:space="preserve">Identité sexuée </w:t>
      </w:r>
    </w:p>
    <w:p w:rsidR="00F11616" w:rsidRDefault="00F11616" w:rsidP="00F11616">
      <w:pPr>
        <w:pStyle w:val="Paragraphedeliste"/>
        <w:ind w:left="0"/>
        <w:jc w:val="both"/>
        <w:rPr>
          <w:sz w:val="21"/>
          <w:szCs w:val="21"/>
        </w:rPr>
      </w:pPr>
      <w:r w:rsidRPr="00F11616">
        <w:rPr>
          <w:sz w:val="21"/>
          <w:szCs w:val="21"/>
        </w:rPr>
        <w:t>- Changement de paradigme dans la prise en charge médicale des enfants présentant une variation du développement génital</w:t>
      </w:r>
      <w:r>
        <w:rPr>
          <w:sz w:val="21"/>
          <w:szCs w:val="21"/>
        </w:rPr>
        <w:t xml:space="preserve">, en collaboration avec A. Gogos-Gintrand, </w:t>
      </w:r>
      <w:r w:rsidRPr="00F11616">
        <w:rPr>
          <w:i/>
          <w:sz w:val="21"/>
          <w:szCs w:val="21"/>
        </w:rPr>
        <w:t>Revue de droit sanitaire et social</w:t>
      </w:r>
      <w:r>
        <w:rPr>
          <w:sz w:val="21"/>
          <w:szCs w:val="21"/>
        </w:rPr>
        <w:t>,</w:t>
      </w:r>
      <w:r w:rsidRPr="00F11616">
        <w:rPr>
          <w:sz w:val="21"/>
          <w:szCs w:val="21"/>
        </w:rPr>
        <w:t xml:space="preserve"> </w:t>
      </w:r>
      <w:r>
        <w:rPr>
          <w:sz w:val="21"/>
          <w:szCs w:val="21"/>
        </w:rPr>
        <w:t>2023, p. 258-265</w:t>
      </w:r>
    </w:p>
    <w:p w:rsidR="00F17335" w:rsidRPr="00F73579" w:rsidRDefault="00F73579" w:rsidP="00F73579">
      <w:pPr>
        <w:rPr>
          <w:sz w:val="21"/>
          <w:szCs w:val="21"/>
        </w:rPr>
      </w:pPr>
      <w:r w:rsidRPr="00F73579">
        <w:rPr>
          <w:color w:val="000000"/>
          <w:sz w:val="21"/>
          <w:szCs w:val="21"/>
          <w:shd w:val="clear" w:color="auto" w:fill="FFFFFF"/>
        </w:rPr>
        <w:t xml:space="preserve">- </w:t>
      </w:r>
      <w:r w:rsidR="00F17335" w:rsidRPr="00F73579">
        <w:rPr>
          <w:color w:val="000000"/>
          <w:sz w:val="21"/>
          <w:szCs w:val="21"/>
          <w:shd w:val="clear" w:color="auto" w:fill="FFFFFF"/>
        </w:rPr>
        <w:t>La parenté trans devant la Cour EDH : vers de nouvelles limites au changement de sexe ?, </w:t>
      </w:r>
      <w:r w:rsidRPr="00F73579">
        <w:rPr>
          <w:rStyle w:val="lev"/>
          <w:b w:val="0"/>
          <w:bCs w:val="0"/>
          <w:color w:val="000000"/>
          <w:sz w:val="21"/>
          <w:szCs w:val="21"/>
          <w:shd w:val="clear" w:color="auto" w:fill="FFFFFF"/>
        </w:rPr>
        <w:t>en collaboration avec</w:t>
      </w:r>
      <w:r w:rsidR="00F17335" w:rsidRPr="00F73579">
        <w:rPr>
          <w:rStyle w:val="lev"/>
          <w:b w:val="0"/>
          <w:bCs w:val="0"/>
          <w:color w:val="000000"/>
          <w:sz w:val="21"/>
          <w:szCs w:val="21"/>
          <w:shd w:val="clear" w:color="auto" w:fill="FFFFFF"/>
        </w:rPr>
        <w:t xml:space="preserve"> M</w:t>
      </w:r>
      <w:r w:rsidRPr="00F73579">
        <w:rPr>
          <w:rStyle w:val="lev"/>
          <w:b w:val="0"/>
          <w:bCs w:val="0"/>
          <w:color w:val="000000"/>
          <w:sz w:val="21"/>
          <w:szCs w:val="21"/>
          <w:shd w:val="clear" w:color="auto" w:fill="FFFFFF"/>
        </w:rPr>
        <w:t>.</w:t>
      </w:r>
      <w:r w:rsidR="00F17335" w:rsidRPr="00F73579">
        <w:rPr>
          <w:rStyle w:val="lev"/>
          <w:b w:val="0"/>
          <w:bCs w:val="0"/>
          <w:color w:val="000000"/>
          <w:sz w:val="21"/>
          <w:szCs w:val="21"/>
          <w:shd w:val="clear" w:color="auto" w:fill="FFFFFF"/>
        </w:rPr>
        <w:t> </w:t>
      </w:r>
      <w:r w:rsidR="00F17335" w:rsidRPr="00F73579">
        <w:rPr>
          <w:rStyle w:val="familyname"/>
          <w:color w:val="000000"/>
          <w:sz w:val="21"/>
          <w:szCs w:val="21"/>
          <w:shd w:val="clear" w:color="auto" w:fill="FFFFFF"/>
        </w:rPr>
        <w:t>Mesnil</w:t>
      </w:r>
      <w:r w:rsidR="00F17335" w:rsidRPr="00F73579">
        <w:rPr>
          <w:rStyle w:val="Accentuation"/>
          <w:color w:val="000000"/>
          <w:sz w:val="21"/>
          <w:szCs w:val="21"/>
          <w:shd w:val="clear" w:color="auto" w:fill="FFFFFF"/>
        </w:rPr>
        <w:t xml:space="preserve"> La Revue des droits de l’homme</w:t>
      </w:r>
      <w:r w:rsidR="00F17335" w:rsidRPr="00F73579">
        <w:rPr>
          <w:color w:val="000000"/>
          <w:sz w:val="21"/>
          <w:szCs w:val="21"/>
          <w:shd w:val="clear" w:color="auto" w:fill="FFFFFF"/>
        </w:rPr>
        <w:t> [En ligne], Actualités Droits-Libertés, mis en ligne le 18 juillet 2023,. URL : http://journals.openedition.org/revdh/18198 ;</w:t>
      </w:r>
      <w:r w:rsidRPr="00F73579">
        <w:rPr>
          <w:color w:val="000000"/>
          <w:sz w:val="21"/>
          <w:szCs w:val="21"/>
          <w:shd w:val="clear" w:color="auto" w:fill="FFFFFF"/>
        </w:rPr>
        <w:t xml:space="preserve"> DOI :</w:t>
      </w:r>
      <w:r w:rsidR="00F17335" w:rsidRPr="00F73579">
        <w:rPr>
          <w:color w:val="000000"/>
          <w:sz w:val="21"/>
          <w:szCs w:val="21"/>
          <w:shd w:val="clear" w:color="auto" w:fill="FFFFFF"/>
        </w:rPr>
        <w:t xml:space="preserve"> https://doi.org/10.4000/revdh.18198</w:t>
      </w:r>
    </w:p>
    <w:p w:rsidR="00F11616" w:rsidRPr="00F11616" w:rsidRDefault="00F11616" w:rsidP="00F11616">
      <w:pPr>
        <w:pStyle w:val="Paragraphedeliste"/>
        <w:ind w:left="0"/>
        <w:jc w:val="both"/>
        <w:rPr>
          <w:sz w:val="21"/>
          <w:szCs w:val="21"/>
        </w:rPr>
      </w:pPr>
      <w:r>
        <w:rPr>
          <w:sz w:val="21"/>
          <w:szCs w:val="21"/>
        </w:rPr>
        <w:t xml:space="preserve">- </w:t>
      </w:r>
      <w:r w:rsidRPr="00F11616">
        <w:rPr>
          <w:sz w:val="21"/>
          <w:szCs w:val="21"/>
        </w:rPr>
        <w:t>La bicatégorisation des sexes : une affaire qui mérite un débat d'intérêt général</w:t>
      </w:r>
      <w:r>
        <w:rPr>
          <w:sz w:val="21"/>
          <w:szCs w:val="21"/>
        </w:rPr>
        <w:t xml:space="preserve">, </w:t>
      </w:r>
      <w:r w:rsidRPr="002D4719">
        <w:rPr>
          <w:sz w:val="21"/>
          <w:szCs w:val="21"/>
        </w:rPr>
        <w:t xml:space="preserve">en collaboration avec M. Mesnil, </w:t>
      </w:r>
      <w:r w:rsidRPr="002D4719">
        <w:rPr>
          <w:bCs/>
          <w:i/>
          <w:color w:val="000000"/>
          <w:sz w:val="21"/>
          <w:szCs w:val="21"/>
        </w:rPr>
        <w:t xml:space="preserve">AJ </w:t>
      </w:r>
      <w:r w:rsidRPr="00F11616">
        <w:rPr>
          <w:bCs/>
          <w:i/>
          <w:color w:val="000000"/>
          <w:sz w:val="21"/>
          <w:szCs w:val="21"/>
        </w:rPr>
        <w:t xml:space="preserve">Famille </w:t>
      </w:r>
      <w:r w:rsidRPr="00F11616">
        <w:rPr>
          <w:bCs/>
          <w:color w:val="000000"/>
          <w:sz w:val="21"/>
          <w:szCs w:val="21"/>
        </w:rPr>
        <w:t>2023</w:t>
      </w:r>
      <w:r>
        <w:rPr>
          <w:bCs/>
          <w:color w:val="000000"/>
          <w:sz w:val="21"/>
          <w:szCs w:val="21"/>
        </w:rPr>
        <w:t>,</w:t>
      </w:r>
      <w:r w:rsidRPr="00F11616">
        <w:rPr>
          <w:bCs/>
          <w:color w:val="000000"/>
          <w:sz w:val="21"/>
          <w:szCs w:val="21"/>
        </w:rPr>
        <w:t xml:space="preserve"> p.168</w:t>
      </w:r>
      <w:r>
        <w:rPr>
          <w:bCs/>
          <w:color w:val="000000"/>
          <w:sz w:val="21"/>
          <w:szCs w:val="21"/>
        </w:rPr>
        <w:t>.</w:t>
      </w:r>
    </w:p>
    <w:p w:rsidR="00542996" w:rsidRPr="002D4719" w:rsidRDefault="00634191" w:rsidP="006C6E4D">
      <w:pPr>
        <w:pStyle w:val="Paragraphedeliste"/>
        <w:ind w:left="0"/>
        <w:jc w:val="both"/>
        <w:rPr>
          <w:b/>
          <w:sz w:val="21"/>
          <w:szCs w:val="21"/>
        </w:rPr>
      </w:pPr>
      <w:r w:rsidRPr="002D4719">
        <w:rPr>
          <w:sz w:val="21"/>
          <w:szCs w:val="21"/>
        </w:rPr>
        <w:t xml:space="preserve">- </w:t>
      </w:r>
      <w:r w:rsidR="00542996" w:rsidRPr="002D4719">
        <w:rPr>
          <w:sz w:val="21"/>
          <w:szCs w:val="21"/>
        </w:rPr>
        <w:t xml:space="preserve">Le choix de sexe dans les variations du développement génital : quelles avancées ?, en collaboration avec C. Bouvattier, </w:t>
      </w:r>
      <w:r w:rsidR="00542996" w:rsidRPr="008B3CB7">
        <w:rPr>
          <w:i/>
          <w:sz w:val="21"/>
          <w:szCs w:val="21"/>
        </w:rPr>
        <w:t>Réalités pédiatriques</w:t>
      </w:r>
      <w:r w:rsidR="00542996" w:rsidRPr="002D4719">
        <w:rPr>
          <w:sz w:val="21"/>
          <w:szCs w:val="21"/>
        </w:rPr>
        <w:t>, 2021, n° 250, p. 56-59</w:t>
      </w:r>
    </w:p>
    <w:p w:rsidR="00E846B4" w:rsidRPr="002D4719" w:rsidRDefault="00634191" w:rsidP="006C6E4D">
      <w:pPr>
        <w:pStyle w:val="Paragraphedeliste"/>
        <w:ind w:left="0"/>
        <w:jc w:val="both"/>
        <w:rPr>
          <w:sz w:val="21"/>
          <w:szCs w:val="21"/>
        </w:rPr>
      </w:pPr>
      <w:r w:rsidRPr="002D4719">
        <w:rPr>
          <w:sz w:val="21"/>
          <w:szCs w:val="21"/>
        </w:rPr>
        <w:t xml:space="preserve">- </w:t>
      </w:r>
      <w:r w:rsidR="00644DB5" w:rsidRPr="002D4719">
        <w:rPr>
          <w:sz w:val="21"/>
          <w:szCs w:val="21"/>
        </w:rPr>
        <w:t xml:space="preserve">La mention du sexe à l’état civil : enjeux et chausse-trappes », chap. 38, in </w:t>
      </w:r>
      <w:r w:rsidR="00644DB5" w:rsidRPr="002D4719">
        <w:rPr>
          <w:i/>
          <w:sz w:val="21"/>
          <w:szCs w:val="21"/>
        </w:rPr>
        <w:t>Endocrinologie périnatale</w:t>
      </w:r>
      <w:r w:rsidR="00644DB5" w:rsidRPr="002D4719">
        <w:rPr>
          <w:sz w:val="21"/>
          <w:szCs w:val="21"/>
        </w:rPr>
        <w:t xml:space="preserve">, C. Bouvattier et P. Boileau (dir.), Doin-John Libbey Eurotext, 2020, p. 353-362 </w:t>
      </w:r>
    </w:p>
    <w:p w:rsidR="00644DB5" w:rsidRPr="002D4719" w:rsidRDefault="00644DB5" w:rsidP="006C6E4D">
      <w:pPr>
        <w:pStyle w:val="Paragraphedeliste"/>
        <w:ind w:left="0"/>
        <w:jc w:val="both"/>
        <w:rPr>
          <w:sz w:val="21"/>
          <w:szCs w:val="21"/>
        </w:rPr>
      </w:pPr>
    </w:p>
    <w:p w:rsidR="00644DB5" w:rsidRPr="002D4719" w:rsidRDefault="00644DB5" w:rsidP="006C6E4D">
      <w:pPr>
        <w:pStyle w:val="Paragraphedeliste"/>
        <w:ind w:left="0"/>
        <w:jc w:val="both"/>
        <w:rPr>
          <w:sz w:val="21"/>
          <w:szCs w:val="21"/>
          <w:u w:val="single"/>
        </w:rPr>
      </w:pPr>
      <w:r w:rsidRPr="002D4719">
        <w:rPr>
          <w:sz w:val="21"/>
          <w:szCs w:val="21"/>
          <w:u w:val="single"/>
        </w:rPr>
        <w:t>Biotechnologies</w:t>
      </w:r>
    </w:p>
    <w:p w:rsidR="00F97314" w:rsidRDefault="00634191" w:rsidP="006C6E4D">
      <w:pPr>
        <w:pStyle w:val="Paragraphedeliste"/>
        <w:ind w:left="0"/>
        <w:jc w:val="both"/>
        <w:rPr>
          <w:sz w:val="21"/>
          <w:szCs w:val="21"/>
        </w:rPr>
      </w:pPr>
      <w:r w:rsidRPr="00555A27">
        <w:rPr>
          <w:bCs/>
          <w:sz w:val="21"/>
          <w:szCs w:val="21"/>
          <w:lang w:val="en-US"/>
        </w:rPr>
        <w:t xml:space="preserve">- </w:t>
      </w:r>
      <w:r w:rsidR="00542996" w:rsidRPr="00555A27">
        <w:rPr>
          <w:bCs/>
          <w:sz w:val="21"/>
          <w:szCs w:val="21"/>
          <w:lang w:val="en-US"/>
        </w:rPr>
        <w:t xml:space="preserve">The Regulation of Non-Invasive Prenatal Testing (NIPT) in France: Continuity and Changes in the Development of Prenatal Testing, en collaboration avec C. Vassy et Ch. </w:t>
      </w:r>
      <w:r w:rsidR="00542996" w:rsidRPr="0045570A">
        <w:rPr>
          <w:bCs/>
          <w:sz w:val="21"/>
          <w:szCs w:val="21"/>
        </w:rPr>
        <w:t xml:space="preserve">Noiville, </w:t>
      </w:r>
      <w:r w:rsidR="00542996" w:rsidRPr="0045570A">
        <w:rPr>
          <w:i/>
          <w:iCs/>
          <w:sz w:val="21"/>
          <w:szCs w:val="21"/>
        </w:rPr>
        <w:t xml:space="preserve">OBM Genetics, </w:t>
      </w:r>
      <w:r w:rsidR="00542996" w:rsidRPr="0045570A">
        <w:rPr>
          <w:bCs/>
          <w:sz w:val="21"/>
          <w:szCs w:val="21"/>
        </w:rPr>
        <w:t xml:space="preserve">2022, volume 6, issue 1, </w:t>
      </w:r>
      <w:r w:rsidR="00542996" w:rsidRPr="0045570A">
        <w:rPr>
          <w:sz w:val="21"/>
          <w:szCs w:val="21"/>
        </w:rPr>
        <w:t>doi:10.21926/obm.genet.2201149</w:t>
      </w:r>
    </w:p>
    <w:p w:rsidR="00542996" w:rsidRPr="002D4719" w:rsidRDefault="00F97314" w:rsidP="006C6E4D">
      <w:pPr>
        <w:pStyle w:val="Paragraphedeliste"/>
        <w:ind w:left="0"/>
        <w:jc w:val="both"/>
        <w:rPr>
          <w:b/>
          <w:sz w:val="21"/>
          <w:szCs w:val="21"/>
        </w:rPr>
      </w:pPr>
      <w:r>
        <w:rPr>
          <w:sz w:val="21"/>
          <w:szCs w:val="21"/>
        </w:rPr>
        <w:t xml:space="preserve">- </w:t>
      </w:r>
      <w:r w:rsidR="00634191" w:rsidRPr="002D4719">
        <w:rPr>
          <w:sz w:val="21"/>
          <w:szCs w:val="21"/>
        </w:rPr>
        <w:t xml:space="preserve"> </w:t>
      </w:r>
      <w:r w:rsidR="00891FBA" w:rsidRPr="00891FBA">
        <w:rPr>
          <w:sz w:val="21"/>
          <w:szCs w:val="21"/>
        </w:rPr>
        <w:t>Tests génétiques et enjeux contemporains du consentement Le cas du dépistage prénatal non invasif (DPNI)</w:t>
      </w:r>
      <w:r w:rsidR="00891FBA">
        <w:rPr>
          <w:sz w:val="21"/>
          <w:szCs w:val="21"/>
        </w:rPr>
        <w:t xml:space="preserve">, en collaboration avec Ch. Noiville et </w:t>
      </w:r>
      <w:r w:rsidR="001C4768">
        <w:rPr>
          <w:sz w:val="21"/>
          <w:szCs w:val="21"/>
        </w:rPr>
        <w:t xml:space="preserve">E. Supiot, </w:t>
      </w:r>
      <w:r w:rsidR="001C4768" w:rsidRPr="001C4768">
        <w:rPr>
          <w:i/>
          <w:sz w:val="21"/>
          <w:szCs w:val="21"/>
        </w:rPr>
        <w:t>Mélanges en l’honneur d</w:t>
      </w:r>
      <w:r w:rsidR="001C4768">
        <w:rPr>
          <w:i/>
          <w:sz w:val="21"/>
          <w:szCs w:val="21"/>
        </w:rPr>
        <w:t>u professeur</w:t>
      </w:r>
      <w:r w:rsidR="001C4768" w:rsidRPr="001C4768">
        <w:rPr>
          <w:i/>
          <w:sz w:val="21"/>
          <w:szCs w:val="21"/>
        </w:rPr>
        <w:t xml:space="preserve"> C. Labrusse</w:t>
      </w:r>
      <w:r w:rsidR="001C4768">
        <w:rPr>
          <w:i/>
          <w:sz w:val="21"/>
          <w:szCs w:val="21"/>
        </w:rPr>
        <w:t>-Riou</w:t>
      </w:r>
      <w:r w:rsidR="001C4768">
        <w:rPr>
          <w:sz w:val="21"/>
          <w:szCs w:val="21"/>
        </w:rPr>
        <w:t xml:space="preserve">, </w:t>
      </w:r>
      <w:r w:rsidR="001C4768" w:rsidRPr="002D4719">
        <w:rPr>
          <w:sz w:val="21"/>
          <w:szCs w:val="21"/>
        </w:rPr>
        <w:t>IRJS éditions</w:t>
      </w:r>
      <w:r w:rsidR="008B3CB7">
        <w:rPr>
          <w:sz w:val="21"/>
          <w:szCs w:val="21"/>
        </w:rPr>
        <w:t xml:space="preserve">, </w:t>
      </w:r>
      <w:r w:rsidR="001C4768">
        <w:rPr>
          <w:sz w:val="21"/>
          <w:szCs w:val="21"/>
        </w:rPr>
        <w:t xml:space="preserve">2022, p. 23- 46 </w:t>
      </w:r>
    </w:p>
    <w:p w:rsidR="00542996" w:rsidRPr="002D4719" w:rsidRDefault="00542996" w:rsidP="006C6E4D">
      <w:pPr>
        <w:pStyle w:val="Paragraphedeliste"/>
        <w:ind w:left="0"/>
        <w:jc w:val="both"/>
        <w:rPr>
          <w:b/>
          <w:sz w:val="21"/>
          <w:szCs w:val="21"/>
        </w:rPr>
      </w:pPr>
    </w:p>
    <w:p w:rsidR="00492F8C" w:rsidRPr="008B3CB7" w:rsidRDefault="00611024" w:rsidP="008B3CB7">
      <w:pPr>
        <w:pStyle w:val="Corpsdetexte"/>
        <w:rPr>
          <w:rFonts w:ascii="Times New Roman" w:hAnsi="Times New Roman"/>
          <w:b/>
          <w:color w:val="C00000"/>
          <w:sz w:val="21"/>
          <w:szCs w:val="21"/>
          <w:u w:val="single"/>
        </w:rPr>
      </w:pPr>
      <w:r w:rsidRPr="002D4719">
        <w:rPr>
          <w:rFonts w:ascii="Times New Roman" w:hAnsi="Times New Roman"/>
          <w:b/>
          <w:color w:val="C00000"/>
          <w:sz w:val="21"/>
          <w:szCs w:val="21"/>
        </w:rPr>
        <w:t>A</w:t>
      </w:r>
      <w:r w:rsidR="00492F8C" w:rsidRPr="002D4719">
        <w:rPr>
          <w:rFonts w:ascii="Times New Roman" w:hAnsi="Times New Roman"/>
          <w:b/>
          <w:color w:val="C00000"/>
          <w:sz w:val="21"/>
          <w:szCs w:val="21"/>
        </w:rPr>
        <w:t>uditions parlementaires</w:t>
      </w:r>
    </w:p>
    <w:p w:rsidR="00492F8C" w:rsidRPr="002D4719" w:rsidRDefault="00492F8C" w:rsidP="006C6E4D">
      <w:pPr>
        <w:overflowPunct w:val="0"/>
        <w:autoSpaceDE w:val="0"/>
        <w:autoSpaceDN w:val="0"/>
        <w:adjustRightInd w:val="0"/>
        <w:jc w:val="both"/>
        <w:textAlignment w:val="baseline"/>
        <w:rPr>
          <w:color w:val="000000"/>
          <w:sz w:val="21"/>
          <w:szCs w:val="21"/>
        </w:rPr>
      </w:pPr>
      <w:r w:rsidRPr="002D4719">
        <w:rPr>
          <w:color w:val="000000"/>
          <w:sz w:val="21"/>
          <w:szCs w:val="21"/>
        </w:rPr>
        <w:t>- Audition par la Commission nationale consultative des droits de l’homme (CNCDH), 25 novembre 2020, thème : la question des interventions chirurgicales sur les enfants intersexes et l’analyse du projet de loi relatif à la bioéthique, avec Dr C. Bouvattier</w:t>
      </w:r>
    </w:p>
    <w:p w:rsidR="00492F8C" w:rsidRPr="002D4719" w:rsidRDefault="00492F8C" w:rsidP="006C6E4D">
      <w:pPr>
        <w:overflowPunct w:val="0"/>
        <w:autoSpaceDE w:val="0"/>
        <w:autoSpaceDN w:val="0"/>
        <w:adjustRightInd w:val="0"/>
        <w:jc w:val="both"/>
        <w:textAlignment w:val="baseline"/>
        <w:rPr>
          <w:sz w:val="21"/>
          <w:szCs w:val="21"/>
        </w:rPr>
      </w:pPr>
      <w:r w:rsidRPr="002D4719">
        <w:rPr>
          <w:sz w:val="21"/>
          <w:szCs w:val="21"/>
        </w:rPr>
        <w:t>- Audition par l’OPECST, dans le cadre de l’élaboration de la note scientifique « Pathologies du développement génital de l’enfant : Quelle prise en charge ? Que dit la recherche ? », 3 mars 2020, questions d’état civil concernant les personnes présentant des variations du développement génital</w:t>
      </w:r>
    </w:p>
    <w:p w:rsidR="00492F8C" w:rsidRPr="002D4719" w:rsidRDefault="00492F8C" w:rsidP="006C6E4D">
      <w:pPr>
        <w:jc w:val="both"/>
        <w:rPr>
          <w:color w:val="000000"/>
          <w:sz w:val="21"/>
          <w:szCs w:val="21"/>
        </w:rPr>
      </w:pPr>
      <w:r w:rsidRPr="002D4719">
        <w:rPr>
          <w:color w:val="000000"/>
          <w:sz w:val="21"/>
          <w:szCs w:val="21"/>
        </w:rPr>
        <w:t>- Audition par la commission spéciale chargée d’examiner le projet de loi relatif à la bioéthique, Sénat, 4 décembre 2019, thème : la</w:t>
      </w:r>
      <w:r w:rsidRPr="002D4719">
        <w:rPr>
          <w:sz w:val="21"/>
          <w:szCs w:val="21"/>
        </w:rPr>
        <w:t xml:space="preserve"> recherche sur l’embryon, les cellules souches embryonnaires, les cellules souches pluripotentes induites et la médecine génomique</w:t>
      </w:r>
      <w:r w:rsidRPr="002D4719">
        <w:rPr>
          <w:color w:val="000000"/>
          <w:sz w:val="21"/>
          <w:szCs w:val="21"/>
        </w:rPr>
        <w:t xml:space="preserve"> </w:t>
      </w:r>
    </w:p>
    <w:p w:rsidR="00492F8C" w:rsidRPr="002D4719" w:rsidRDefault="00492F8C" w:rsidP="006C6E4D">
      <w:pPr>
        <w:jc w:val="both"/>
        <w:rPr>
          <w:color w:val="000000"/>
          <w:sz w:val="21"/>
          <w:szCs w:val="21"/>
        </w:rPr>
      </w:pPr>
      <w:r w:rsidRPr="002D4719">
        <w:rPr>
          <w:color w:val="000000"/>
          <w:sz w:val="21"/>
          <w:szCs w:val="21"/>
        </w:rPr>
        <w:t xml:space="preserve">- Audition par le rapporteur de la Commission spéciale chargée d’examiner le projet de loi relatif à la bioéthique, Sénat, </w:t>
      </w:r>
      <w:r w:rsidRPr="002D4719">
        <w:rPr>
          <w:sz w:val="21"/>
          <w:szCs w:val="21"/>
        </w:rPr>
        <w:t xml:space="preserve">12 décembre 2019, </w:t>
      </w:r>
      <w:r w:rsidRPr="002D4719">
        <w:rPr>
          <w:color w:val="000000"/>
          <w:sz w:val="21"/>
          <w:szCs w:val="21"/>
        </w:rPr>
        <w:t>participation à la t</w:t>
      </w:r>
      <w:r w:rsidRPr="002D4719">
        <w:rPr>
          <w:sz w:val="21"/>
          <w:szCs w:val="21"/>
        </w:rPr>
        <w:t xml:space="preserve">able ronde sur les enfants présentant une variation du développement génital </w:t>
      </w:r>
    </w:p>
    <w:p w:rsidR="00492F8C" w:rsidRPr="002D4719" w:rsidRDefault="00492F8C" w:rsidP="006C6E4D">
      <w:pPr>
        <w:jc w:val="both"/>
        <w:rPr>
          <w:color w:val="000000"/>
          <w:sz w:val="21"/>
          <w:szCs w:val="21"/>
        </w:rPr>
      </w:pPr>
      <w:r w:rsidRPr="002D4719">
        <w:rPr>
          <w:color w:val="000000"/>
          <w:sz w:val="21"/>
          <w:szCs w:val="21"/>
        </w:rPr>
        <w:t>- Audition par la Commission spéciale chargée d’examiner le projet de loi relatif à la bioéthique, Assemblée nationale, 2 septembre 2019, participation à la table ronde sur l’accès aux origines et la filiation (avec A. Leclère et E. Terrier)</w:t>
      </w:r>
    </w:p>
    <w:p w:rsidR="00492F8C" w:rsidRPr="002D4719" w:rsidRDefault="00492F8C" w:rsidP="006C6E4D">
      <w:pPr>
        <w:pStyle w:val="Corpsdetexte"/>
        <w:rPr>
          <w:rFonts w:ascii="Times New Roman" w:hAnsi="Times New Roman"/>
          <w:color w:val="000000"/>
          <w:sz w:val="21"/>
          <w:szCs w:val="21"/>
        </w:rPr>
      </w:pPr>
      <w:r w:rsidRPr="002D4719">
        <w:rPr>
          <w:rFonts w:ascii="Times New Roman" w:hAnsi="Times New Roman"/>
          <w:color w:val="000000"/>
          <w:sz w:val="21"/>
          <w:szCs w:val="21"/>
        </w:rPr>
        <w:t>- Audition par la mission d'information sur la révision de la loi relative à la bioéthique, Assemblée nationale, 18 octobre 2018, participation à la table ronde sur la filiation (avec C. Mécary, A. Lucas, G. de Vries)</w:t>
      </w:r>
    </w:p>
    <w:p w:rsidR="00492F8C" w:rsidRPr="002D4719" w:rsidRDefault="00492F8C" w:rsidP="006C6E4D">
      <w:pPr>
        <w:pStyle w:val="Corpsdetexte"/>
        <w:rPr>
          <w:rFonts w:ascii="Times New Roman" w:hAnsi="Times New Roman"/>
          <w:color w:val="0000FF"/>
          <w:sz w:val="21"/>
          <w:szCs w:val="21"/>
        </w:rPr>
      </w:pPr>
      <w:r w:rsidRPr="002D4719">
        <w:rPr>
          <w:rFonts w:ascii="Times New Roman" w:hAnsi="Times New Roman"/>
          <w:color w:val="000000"/>
          <w:sz w:val="21"/>
          <w:szCs w:val="21"/>
        </w:rPr>
        <w:t>- Audition par la Commission nationale consultative des droits de l’homme (CNCDH), groupe de travail relatif à l’assistance médicale à la procréation/accès aux origines, 28 septembre 2018.</w:t>
      </w:r>
      <w:r w:rsidRPr="002D4719">
        <w:rPr>
          <w:rFonts w:ascii="Times New Roman" w:hAnsi="Times New Roman"/>
          <w:color w:val="0000FF"/>
          <w:sz w:val="21"/>
          <w:szCs w:val="21"/>
        </w:rPr>
        <w:t xml:space="preserve"> </w:t>
      </w:r>
    </w:p>
    <w:p w:rsidR="00611024" w:rsidRPr="002D4719" w:rsidRDefault="00492F8C" w:rsidP="006C6E4D">
      <w:pPr>
        <w:jc w:val="both"/>
        <w:rPr>
          <w:bCs/>
          <w:color w:val="000000"/>
          <w:sz w:val="21"/>
          <w:szCs w:val="21"/>
        </w:rPr>
      </w:pPr>
      <w:r w:rsidRPr="002D4719">
        <w:rPr>
          <w:color w:val="000000"/>
          <w:sz w:val="21"/>
          <w:szCs w:val="21"/>
        </w:rPr>
        <w:t xml:space="preserve">- Audition par le Conseil d’Etat  dans le cadre de l’étude </w:t>
      </w:r>
      <w:r w:rsidRPr="002D4719">
        <w:rPr>
          <w:bCs/>
          <w:color w:val="000000"/>
          <w:sz w:val="21"/>
          <w:szCs w:val="21"/>
        </w:rPr>
        <w:t>préalable au réexamen de la loi relative à la bioéthique</w:t>
      </w:r>
      <w:r w:rsidR="00611024" w:rsidRPr="002D4719">
        <w:rPr>
          <w:bCs/>
          <w:color w:val="000000"/>
          <w:sz w:val="21"/>
          <w:szCs w:val="21"/>
        </w:rPr>
        <w:t> :</w:t>
      </w:r>
      <w:r w:rsidRPr="002D4719">
        <w:rPr>
          <w:bCs/>
          <w:color w:val="000000"/>
          <w:sz w:val="21"/>
          <w:szCs w:val="21"/>
        </w:rPr>
        <w:t xml:space="preserve"> </w:t>
      </w:r>
    </w:p>
    <w:p w:rsidR="00492F8C" w:rsidRPr="002D4719" w:rsidRDefault="00492F8C" w:rsidP="006C6E4D">
      <w:pPr>
        <w:ind w:firstLine="708"/>
        <w:jc w:val="both"/>
        <w:rPr>
          <w:bCs/>
          <w:color w:val="000000"/>
          <w:sz w:val="21"/>
          <w:szCs w:val="21"/>
        </w:rPr>
      </w:pPr>
      <w:r w:rsidRPr="002D4719">
        <w:rPr>
          <w:bCs/>
          <w:color w:val="000000"/>
          <w:sz w:val="21"/>
          <w:szCs w:val="21"/>
        </w:rPr>
        <w:t>le 30 avril 2018, sur le thème des enfants présentant des variations du développement génital, avec les Drs C. Bouvattier et L. Duranteau</w:t>
      </w:r>
    </w:p>
    <w:p w:rsidR="00492F8C" w:rsidRPr="002D4719" w:rsidRDefault="00492F8C" w:rsidP="006C6E4D">
      <w:pPr>
        <w:jc w:val="both"/>
        <w:rPr>
          <w:sz w:val="21"/>
          <w:szCs w:val="21"/>
        </w:rPr>
      </w:pPr>
      <w:r w:rsidRPr="002D4719">
        <w:rPr>
          <w:bCs/>
          <w:color w:val="000000"/>
          <w:sz w:val="21"/>
          <w:szCs w:val="21"/>
        </w:rPr>
        <w:t xml:space="preserve"> </w:t>
      </w:r>
      <w:r w:rsidR="00611024" w:rsidRPr="002D4719">
        <w:rPr>
          <w:bCs/>
          <w:color w:val="000000"/>
          <w:sz w:val="21"/>
          <w:szCs w:val="21"/>
        </w:rPr>
        <w:tab/>
      </w:r>
      <w:r w:rsidRPr="002D4719">
        <w:rPr>
          <w:bCs/>
          <w:color w:val="000000"/>
          <w:sz w:val="21"/>
          <w:szCs w:val="21"/>
        </w:rPr>
        <w:t xml:space="preserve">le 10 avril, présentation des conclusions du rapport </w:t>
      </w:r>
      <w:r w:rsidRPr="002D4719">
        <w:rPr>
          <w:i/>
          <w:sz w:val="21"/>
          <w:szCs w:val="21"/>
        </w:rPr>
        <w:t>Le recours transnational à la reproduction assistée avec don. Perspective franco-québécoise et comparaison internationale</w:t>
      </w:r>
      <w:r w:rsidRPr="002D4719">
        <w:rPr>
          <w:sz w:val="21"/>
          <w:szCs w:val="21"/>
        </w:rPr>
        <w:t>, écrit en collaboration avec M. Giroux, J. Courduriès, et M. Gross</w:t>
      </w:r>
    </w:p>
    <w:p w:rsidR="00492F8C" w:rsidRPr="002D4719" w:rsidRDefault="00492F8C" w:rsidP="006C6E4D">
      <w:pPr>
        <w:jc w:val="both"/>
        <w:rPr>
          <w:sz w:val="21"/>
          <w:szCs w:val="21"/>
        </w:rPr>
      </w:pPr>
    </w:p>
    <w:p w:rsidR="00492F8C" w:rsidRPr="002D4719" w:rsidRDefault="00DC12F8" w:rsidP="006C6E4D">
      <w:pPr>
        <w:pStyle w:val="Paragraphedeliste"/>
        <w:ind w:left="0"/>
        <w:jc w:val="both"/>
        <w:rPr>
          <w:b/>
          <w:color w:val="C00000"/>
          <w:sz w:val="21"/>
          <w:szCs w:val="21"/>
        </w:rPr>
      </w:pPr>
      <w:r>
        <w:rPr>
          <w:b/>
          <w:color w:val="C00000"/>
          <w:sz w:val="21"/>
          <w:szCs w:val="21"/>
        </w:rPr>
        <w:t>Expertise</w:t>
      </w:r>
      <w:r w:rsidR="00AD6425">
        <w:rPr>
          <w:b/>
          <w:color w:val="C00000"/>
          <w:sz w:val="21"/>
          <w:szCs w:val="21"/>
        </w:rPr>
        <w:t xml:space="preserve"> publique</w:t>
      </w:r>
      <w:r>
        <w:rPr>
          <w:b/>
          <w:color w:val="C00000"/>
          <w:sz w:val="21"/>
          <w:szCs w:val="21"/>
        </w:rPr>
        <w:t xml:space="preserve"> </w:t>
      </w:r>
    </w:p>
    <w:p w:rsidR="00DC12F8" w:rsidRDefault="00DC12F8" w:rsidP="006C6E4D">
      <w:pPr>
        <w:jc w:val="both"/>
        <w:rPr>
          <w:bCs/>
          <w:sz w:val="20"/>
          <w:szCs w:val="20"/>
        </w:rPr>
      </w:pPr>
      <w:r>
        <w:rPr>
          <w:sz w:val="20"/>
          <w:szCs w:val="20"/>
        </w:rPr>
        <w:lastRenderedPageBreak/>
        <w:t>-</w:t>
      </w:r>
      <w:r w:rsidRPr="00DC12F8">
        <w:rPr>
          <w:rFonts w:ascii="Calibri" w:hAnsi="Calibri" w:cs="Calibri"/>
          <w:color w:val="1F497D"/>
          <w:sz w:val="22"/>
          <w:szCs w:val="22"/>
        </w:rPr>
        <w:t xml:space="preserve"> </w:t>
      </w:r>
      <w:r w:rsidR="00AD6425">
        <w:rPr>
          <w:sz w:val="20"/>
          <w:szCs w:val="20"/>
        </w:rPr>
        <w:t>P</w:t>
      </w:r>
      <w:r w:rsidRPr="00DC12F8">
        <w:rPr>
          <w:sz w:val="20"/>
          <w:szCs w:val="20"/>
        </w:rPr>
        <w:t>articipation aux travaux de rédaction</w:t>
      </w:r>
      <w:r>
        <w:rPr>
          <w:sz w:val="20"/>
          <w:szCs w:val="20"/>
        </w:rPr>
        <w:t xml:space="preserve"> par la DGS (Ministère de la santé et de la solidarité)</w:t>
      </w:r>
      <w:r w:rsidRPr="00DC12F8">
        <w:rPr>
          <w:sz w:val="20"/>
          <w:szCs w:val="20"/>
        </w:rPr>
        <w:t xml:space="preserve"> d</w:t>
      </w:r>
      <w:r>
        <w:rPr>
          <w:sz w:val="20"/>
          <w:szCs w:val="20"/>
        </w:rPr>
        <w:t>e l’</w:t>
      </w:r>
      <w:r w:rsidRPr="00DC12F8">
        <w:rPr>
          <w:bCs/>
          <w:sz w:val="20"/>
          <w:szCs w:val="20"/>
        </w:rPr>
        <w:t>arrêté</w:t>
      </w:r>
      <w:r w:rsidR="00AD6425">
        <w:rPr>
          <w:bCs/>
          <w:sz w:val="20"/>
          <w:szCs w:val="20"/>
        </w:rPr>
        <w:t xml:space="preserve"> du 15 novembre 2022 fixant les règles</w:t>
      </w:r>
      <w:r w:rsidRPr="00DC12F8">
        <w:rPr>
          <w:bCs/>
          <w:sz w:val="20"/>
          <w:szCs w:val="20"/>
        </w:rPr>
        <w:t xml:space="preserve"> de bonnes pratiques </w:t>
      </w:r>
      <w:r w:rsidR="00AD6425">
        <w:rPr>
          <w:bCs/>
          <w:sz w:val="20"/>
          <w:szCs w:val="20"/>
        </w:rPr>
        <w:t xml:space="preserve">de </w:t>
      </w:r>
      <w:r w:rsidRPr="00DC12F8">
        <w:rPr>
          <w:bCs/>
          <w:sz w:val="20"/>
          <w:szCs w:val="20"/>
        </w:rPr>
        <w:t>prise en charge des enfants présentant des variations du développement génita</w:t>
      </w:r>
      <w:r>
        <w:rPr>
          <w:bCs/>
          <w:sz w:val="20"/>
          <w:szCs w:val="20"/>
        </w:rPr>
        <w:t>l</w:t>
      </w:r>
      <w:r w:rsidR="00AD6425">
        <w:rPr>
          <w:bCs/>
          <w:sz w:val="20"/>
          <w:szCs w:val="20"/>
        </w:rPr>
        <w:t xml:space="preserve"> en application de l’article L. 2131-6 du code de la santé publique. </w:t>
      </w:r>
      <w:r>
        <w:rPr>
          <w:bCs/>
          <w:sz w:val="20"/>
          <w:szCs w:val="20"/>
        </w:rPr>
        <w:t xml:space="preserve"> </w:t>
      </w:r>
    </w:p>
    <w:p w:rsidR="00AD6425" w:rsidRDefault="00AD6425" w:rsidP="006C6E4D">
      <w:pPr>
        <w:jc w:val="both"/>
        <w:rPr>
          <w:sz w:val="20"/>
          <w:szCs w:val="20"/>
        </w:rPr>
      </w:pPr>
    </w:p>
    <w:p w:rsidR="00AD6425" w:rsidRDefault="00AD6425" w:rsidP="00AD6425">
      <w:pPr>
        <w:pStyle w:val="Paragraphedeliste"/>
        <w:ind w:left="0"/>
        <w:jc w:val="both"/>
        <w:rPr>
          <w:sz w:val="20"/>
          <w:szCs w:val="20"/>
        </w:rPr>
      </w:pPr>
      <w:r>
        <w:rPr>
          <w:b/>
          <w:color w:val="C00000"/>
          <w:sz w:val="21"/>
          <w:szCs w:val="21"/>
        </w:rPr>
        <w:t>P</w:t>
      </w:r>
      <w:r w:rsidRPr="002D4719">
        <w:rPr>
          <w:b/>
          <w:color w:val="C00000"/>
          <w:sz w:val="21"/>
          <w:szCs w:val="21"/>
        </w:rPr>
        <w:t>articipation</w:t>
      </w:r>
      <w:r>
        <w:rPr>
          <w:b/>
          <w:color w:val="C00000"/>
          <w:sz w:val="21"/>
          <w:szCs w:val="21"/>
        </w:rPr>
        <w:t>s</w:t>
      </w:r>
      <w:r w:rsidRPr="002D4719">
        <w:rPr>
          <w:b/>
          <w:color w:val="C00000"/>
          <w:sz w:val="21"/>
          <w:szCs w:val="21"/>
        </w:rPr>
        <w:t xml:space="preserve"> à des </w:t>
      </w:r>
      <w:r>
        <w:rPr>
          <w:b/>
          <w:color w:val="C00000"/>
          <w:sz w:val="21"/>
          <w:szCs w:val="21"/>
        </w:rPr>
        <w:t>programmes de recherche</w:t>
      </w:r>
    </w:p>
    <w:p w:rsidR="00951823" w:rsidRPr="001C4768" w:rsidRDefault="0045570A" w:rsidP="006C6E4D">
      <w:pPr>
        <w:jc w:val="both"/>
        <w:rPr>
          <w:sz w:val="20"/>
          <w:szCs w:val="20"/>
        </w:rPr>
      </w:pPr>
      <w:r w:rsidRPr="001C4768">
        <w:rPr>
          <w:sz w:val="20"/>
          <w:szCs w:val="20"/>
        </w:rPr>
        <w:t>- « </w:t>
      </w:r>
      <w:r w:rsidRPr="001C4768">
        <w:rPr>
          <w:color w:val="000000"/>
          <w:spacing w:val="-3"/>
          <w:sz w:val="20"/>
          <w:szCs w:val="20"/>
        </w:rPr>
        <w:t>Aux marges de la parenté : origines et nouvelles configurations familiales »</w:t>
      </w:r>
      <w:r w:rsidRPr="001C4768">
        <w:rPr>
          <w:bCs/>
          <w:color w:val="000000"/>
          <w:spacing w:val="-3"/>
          <w:sz w:val="20"/>
          <w:szCs w:val="20"/>
        </w:rPr>
        <w:t xml:space="preserve">, </w:t>
      </w:r>
      <w:r w:rsidRPr="001C4768">
        <w:rPr>
          <w:sz w:val="20"/>
          <w:szCs w:val="20"/>
        </w:rPr>
        <w:t>projet de recherche</w:t>
      </w:r>
      <w:r w:rsidR="001467CC" w:rsidRPr="001C4768">
        <w:rPr>
          <w:sz w:val="20"/>
          <w:szCs w:val="20"/>
        </w:rPr>
        <w:t xml:space="preserve"> en cours,</w:t>
      </w:r>
      <w:r w:rsidRPr="001C4768">
        <w:rPr>
          <w:sz w:val="20"/>
          <w:szCs w:val="20"/>
        </w:rPr>
        <w:t xml:space="preserve"> </w:t>
      </w:r>
      <w:r w:rsidRPr="001C4768">
        <w:rPr>
          <w:bCs/>
          <w:color w:val="000000"/>
          <w:spacing w:val="-3"/>
          <w:sz w:val="20"/>
          <w:szCs w:val="20"/>
        </w:rPr>
        <w:t>AAP Générique ANR 2018 –</w:t>
      </w:r>
      <w:r w:rsidRPr="001C4768">
        <w:rPr>
          <w:bCs/>
          <w:color w:val="000000"/>
          <w:sz w:val="20"/>
          <w:szCs w:val="20"/>
        </w:rPr>
        <w:t xml:space="preserve"> ORIGINES-CES 26- PRC, </w:t>
      </w:r>
      <w:r w:rsidRPr="001C4768">
        <w:rPr>
          <w:bCs/>
          <w:color w:val="000000"/>
          <w:spacing w:val="-3"/>
          <w:sz w:val="20"/>
          <w:szCs w:val="20"/>
        </w:rPr>
        <w:t>sur</w:t>
      </w:r>
      <w:r w:rsidRPr="001C4768">
        <w:rPr>
          <w:sz w:val="20"/>
          <w:szCs w:val="20"/>
        </w:rPr>
        <w:t xml:space="preserve"> financement de l’Agence nationale de la recherche française (ANR), coordinatrice scientifique : A. Martial</w:t>
      </w:r>
    </w:p>
    <w:p w:rsidR="00555A27" w:rsidRPr="001C4768" w:rsidRDefault="00555A27" w:rsidP="006C6E4D">
      <w:pPr>
        <w:jc w:val="both"/>
        <w:rPr>
          <w:color w:val="000000"/>
          <w:sz w:val="20"/>
          <w:szCs w:val="20"/>
        </w:rPr>
      </w:pPr>
      <w:r w:rsidRPr="001C4768">
        <w:rPr>
          <w:sz w:val="20"/>
          <w:szCs w:val="20"/>
        </w:rPr>
        <w:t xml:space="preserve">- </w:t>
      </w:r>
      <w:r w:rsidR="00B43E07" w:rsidRPr="001C4768">
        <w:rPr>
          <w:sz w:val="20"/>
          <w:szCs w:val="20"/>
        </w:rPr>
        <w:t>« </w:t>
      </w:r>
      <w:r w:rsidRPr="001C4768">
        <w:rPr>
          <w:color w:val="000000"/>
          <w:sz w:val="20"/>
          <w:szCs w:val="20"/>
        </w:rPr>
        <w:t>Quel avenir pour le diagnostic prénatal non-invasif (DPNI) en France ? Analyse des normes et des pratiques médicales françaises au prisme du modèle belge</w:t>
      </w:r>
      <w:r w:rsidR="00B43E07" w:rsidRPr="001C4768">
        <w:rPr>
          <w:color w:val="000000"/>
          <w:sz w:val="20"/>
          <w:szCs w:val="20"/>
        </w:rPr>
        <w:t> »</w:t>
      </w:r>
      <w:r w:rsidRPr="001C4768">
        <w:rPr>
          <w:color w:val="000000"/>
          <w:sz w:val="20"/>
          <w:szCs w:val="20"/>
        </w:rPr>
        <w:t xml:space="preserve">, </w:t>
      </w:r>
      <w:r w:rsidRPr="001C4768">
        <w:rPr>
          <w:sz w:val="20"/>
          <w:szCs w:val="20"/>
        </w:rPr>
        <w:t>projet de recherche en cours</w:t>
      </w:r>
      <w:r w:rsidR="00B43E07" w:rsidRPr="001C4768">
        <w:rPr>
          <w:sz w:val="20"/>
          <w:szCs w:val="20"/>
        </w:rPr>
        <w:t>,</w:t>
      </w:r>
      <w:r w:rsidRPr="001C4768">
        <w:rPr>
          <w:sz w:val="20"/>
          <w:szCs w:val="20"/>
        </w:rPr>
        <w:t xml:space="preserve"> financé par l’Agence de la biomédecin</w:t>
      </w:r>
      <w:r w:rsidR="00B43E07" w:rsidRPr="001C4768">
        <w:rPr>
          <w:sz w:val="20"/>
          <w:szCs w:val="20"/>
        </w:rPr>
        <w:t>e (AORPEGH 2019)</w:t>
      </w:r>
      <w:r w:rsidRPr="001C4768">
        <w:rPr>
          <w:color w:val="000000"/>
          <w:sz w:val="20"/>
          <w:szCs w:val="20"/>
        </w:rPr>
        <w:t xml:space="preserve"> </w:t>
      </w:r>
    </w:p>
    <w:p w:rsidR="00DC12F8" w:rsidRPr="001C4768" w:rsidRDefault="00DC12F8" w:rsidP="006C6E4D">
      <w:pPr>
        <w:pStyle w:val="Paragraphedeliste"/>
        <w:ind w:left="0"/>
        <w:jc w:val="both"/>
        <w:rPr>
          <w:sz w:val="20"/>
          <w:szCs w:val="20"/>
        </w:rPr>
      </w:pPr>
    </w:p>
    <w:p w:rsidR="008B15F3" w:rsidRPr="002D4719" w:rsidRDefault="008B15F3" w:rsidP="006C6E4D">
      <w:pPr>
        <w:pStyle w:val="Paragraphedeliste"/>
        <w:ind w:left="0"/>
        <w:jc w:val="both"/>
        <w:rPr>
          <w:b/>
          <w:sz w:val="21"/>
          <w:szCs w:val="21"/>
        </w:rPr>
      </w:pPr>
    </w:p>
    <w:p w:rsidR="00AD6425" w:rsidRPr="002D4719" w:rsidRDefault="008B15F3" w:rsidP="006C6E4D">
      <w:pPr>
        <w:jc w:val="both"/>
        <w:rPr>
          <w:b/>
          <w:color w:val="C00000"/>
          <w:sz w:val="21"/>
          <w:szCs w:val="21"/>
        </w:rPr>
      </w:pPr>
      <w:r w:rsidRPr="002D4719">
        <w:rPr>
          <w:b/>
          <w:color w:val="C00000"/>
          <w:sz w:val="21"/>
          <w:szCs w:val="21"/>
        </w:rPr>
        <w:t>Diffusion du savoir</w:t>
      </w:r>
    </w:p>
    <w:p w:rsidR="001C4768" w:rsidRDefault="008B15F3" w:rsidP="00643A9C">
      <w:pPr>
        <w:jc w:val="both"/>
        <w:rPr>
          <w:sz w:val="21"/>
          <w:szCs w:val="21"/>
          <w:u w:val="single"/>
        </w:rPr>
      </w:pPr>
      <w:r w:rsidRPr="002D4719">
        <w:rPr>
          <w:sz w:val="21"/>
          <w:szCs w:val="21"/>
          <w:u w:val="single"/>
        </w:rPr>
        <w:t>Radio/TV/Vid</w:t>
      </w:r>
      <w:r w:rsidR="00FE7CA2">
        <w:rPr>
          <w:sz w:val="21"/>
          <w:szCs w:val="21"/>
          <w:u w:val="single"/>
        </w:rPr>
        <w:t>é</w:t>
      </w:r>
      <w:r w:rsidRPr="002D4719">
        <w:rPr>
          <w:sz w:val="21"/>
          <w:szCs w:val="21"/>
          <w:u w:val="single"/>
        </w:rPr>
        <w:t>o</w:t>
      </w:r>
    </w:p>
    <w:p w:rsidR="0053322A" w:rsidRPr="00643A9C" w:rsidRDefault="00643A9C" w:rsidP="00643A9C">
      <w:pPr>
        <w:jc w:val="both"/>
        <w:rPr>
          <w:sz w:val="21"/>
          <w:szCs w:val="21"/>
          <w:u w:val="single"/>
        </w:rPr>
      </w:pPr>
      <w:r>
        <w:rPr>
          <w:sz w:val="21"/>
          <w:szCs w:val="21"/>
        </w:rPr>
        <w:t xml:space="preserve">- </w:t>
      </w:r>
      <w:r w:rsidRPr="002D4719">
        <w:rPr>
          <w:sz w:val="21"/>
          <w:szCs w:val="21"/>
        </w:rPr>
        <w:t>France Culture</w:t>
      </w:r>
      <w:r>
        <w:rPr>
          <w:sz w:val="21"/>
          <w:szCs w:val="21"/>
        </w:rPr>
        <w:t xml:space="preserve">, </w:t>
      </w:r>
      <w:r w:rsidRPr="00643A9C">
        <w:rPr>
          <w:iCs/>
          <w:color w:val="000000"/>
          <w:sz w:val="20"/>
          <w:szCs w:val="20"/>
        </w:rPr>
        <w:t>La Science, CQFD</w:t>
      </w:r>
      <w:r>
        <w:rPr>
          <w:iCs/>
          <w:color w:val="000000"/>
          <w:sz w:val="20"/>
          <w:szCs w:val="20"/>
        </w:rPr>
        <w:t>, 14 septembre 2022, E</w:t>
      </w:r>
      <w:r w:rsidRPr="00643A9C">
        <w:rPr>
          <w:iCs/>
          <w:color w:val="000000"/>
          <w:sz w:val="20"/>
          <w:szCs w:val="20"/>
        </w:rPr>
        <w:t>mbryon</w:t>
      </w:r>
      <w:r>
        <w:rPr>
          <w:iCs/>
          <w:color w:val="000000"/>
          <w:sz w:val="20"/>
          <w:szCs w:val="20"/>
        </w:rPr>
        <w:t xml:space="preserve"> : son nom est </w:t>
      </w:r>
      <w:r w:rsidRPr="00643A9C">
        <w:rPr>
          <w:iCs/>
          <w:color w:val="000000"/>
          <w:sz w:val="20"/>
          <w:szCs w:val="20"/>
        </w:rPr>
        <w:t>personne</w:t>
      </w:r>
      <w:r>
        <w:rPr>
          <w:iCs/>
          <w:color w:val="000000"/>
          <w:sz w:val="20"/>
          <w:szCs w:val="20"/>
        </w:rPr>
        <w:t> ?</w:t>
      </w:r>
      <w:r w:rsidRPr="00643A9C">
        <w:rPr>
          <w:iCs/>
          <w:color w:val="000000"/>
          <w:sz w:val="20"/>
          <w:szCs w:val="20"/>
        </w:rPr>
        <w:t> </w:t>
      </w:r>
      <w:r>
        <w:rPr>
          <w:iCs/>
          <w:color w:val="000000"/>
          <w:sz w:val="20"/>
          <w:szCs w:val="20"/>
        </w:rPr>
        <w:t xml:space="preserve">avec P. Savatier et </w:t>
      </w:r>
      <w:r w:rsidRPr="00643A9C">
        <w:rPr>
          <w:iCs/>
          <w:color w:val="000000"/>
          <w:sz w:val="20"/>
          <w:szCs w:val="20"/>
        </w:rPr>
        <w:t>Bernard Baertschi</w:t>
      </w:r>
      <w:r>
        <w:rPr>
          <w:sz w:val="21"/>
          <w:szCs w:val="21"/>
          <w:u w:val="single"/>
        </w:rPr>
        <w:t xml:space="preserve">, </w:t>
      </w:r>
      <w:r w:rsidRPr="00643A9C">
        <w:rPr>
          <w:sz w:val="21"/>
          <w:szCs w:val="21"/>
          <w:u w:val="single"/>
        </w:rPr>
        <w:t>https://www.radiofrance.fr/franceculture/podcasts/la-science-cqfd/embryon-son-nom-est-personne-4550061</w:t>
      </w:r>
    </w:p>
    <w:p w:rsidR="008B15F3" w:rsidRPr="002D4719" w:rsidRDefault="008B15F3" w:rsidP="006C6E4D">
      <w:pPr>
        <w:jc w:val="both"/>
        <w:rPr>
          <w:sz w:val="21"/>
          <w:szCs w:val="21"/>
        </w:rPr>
      </w:pPr>
      <w:r w:rsidRPr="002D4719">
        <w:rPr>
          <w:sz w:val="21"/>
          <w:szCs w:val="21"/>
        </w:rPr>
        <w:t>- France Culture,</w:t>
      </w:r>
      <w:r w:rsidRPr="002D4719">
        <w:rPr>
          <w:color w:val="000000"/>
          <w:sz w:val="21"/>
          <w:szCs w:val="21"/>
        </w:rPr>
        <w:t xml:space="preserve"> Le Temps du débat, 7 juin 2021,</w:t>
      </w:r>
      <w:r w:rsidRPr="002D4719">
        <w:rPr>
          <w:b/>
          <w:bCs/>
          <w:color w:val="000000"/>
          <w:sz w:val="21"/>
          <w:szCs w:val="21"/>
        </w:rPr>
        <w:t> </w:t>
      </w:r>
      <w:r w:rsidRPr="002D4719">
        <w:rPr>
          <w:bCs/>
          <w:color w:val="000000"/>
          <w:sz w:val="21"/>
          <w:szCs w:val="21"/>
        </w:rPr>
        <w:t xml:space="preserve">La loi bioéthique bouleverse-t-elle la filiation ?, avec P. Levy-Soussan et S. Mathieu, </w:t>
      </w:r>
      <w:hyperlink r:id="rId7" w:history="1">
        <w:r w:rsidRPr="002D4719">
          <w:rPr>
            <w:rStyle w:val="Lienhypertexte"/>
            <w:sz w:val="21"/>
            <w:szCs w:val="21"/>
          </w:rPr>
          <w:t>https://www.franceculture.fr/emissions/le-temps-du-debat/le-temps-du-debat-emission-du-lundi-07-juin-2021</w:t>
        </w:r>
      </w:hyperlink>
      <w:r w:rsidRPr="002D4719">
        <w:rPr>
          <w:rStyle w:val="apple-converted-space"/>
          <w:color w:val="000000"/>
          <w:sz w:val="21"/>
          <w:szCs w:val="21"/>
        </w:rPr>
        <w:t> </w:t>
      </w:r>
    </w:p>
    <w:p w:rsidR="008B15F3" w:rsidRPr="002D4719" w:rsidRDefault="008B15F3" w:rsidP="006C6E4D">
      <w:pPr>
        <w:jc w:val="both"/>
        <w:rPr>
          <w:rStyle w:val="Lienhypertexte"/>
          <w:sz w:val="21"/>
          <w:szCs w:val="21"/>
        </w:rPr>
      </w:pPr>
      <w:r w:rsidRPr="002D4719">
        <w:rPr>
          <w:sz w:val="21"/>
          <w:szCs w:val="21"/>
          <w:u w:val="single"/>
        </w:rPr>
        <w:t>-</w:t>
      </w:r>
      <w:r w:rsidRPr="002D4719">
        <w:rPr>
          <w:sz w:val="21"/>
          <w:szCs w:val="21"/>
        </w:rPr>
        <w:t xml:space="preserve"> France Culture, La Matinale de Guillaume Erner, 8 mars 2021, PMA ; Autoconservation des ovocytes : quelles avancées pour le droit des femmes ? </w:t>
      </w:r>
      <w:hyperlink r:id="rId8" w:history="1">
        <w:r w:rsidRPr="002D4719">
          <w:rPr>
            <w:rStyle w:val="Lienhypertexte"/>
            <w:sz w:val="21"/>
            <w:szCs w:val="21"/>
          </w:rPr>
          <w:t>https://www.radiofrance.fr/franceculture/podcasts/la-question-du-jour/pma-autoconservation-des-ovocytes-quelles-avancees-pour-le-droit-des-femmes-6867130</w:t>
        </w:r>
      </w:hyperlink>
    </w:p>
    <w:p w:rsidR="008B15F3" w:rsidRPr="002D4719" w:rsidRDefault="002D4719" w:rsidP="006C6E4D">
      <w:pPr>
        <w:jc w:val="both"/>
        <w:rPr>
          <w:sz w:val="21"/>
          <w:szCs w:val="21"/>
        </w:rPr>
      </w:pPr>
      <w:r w:rsidRPr="002D4719">
        <w:rPr>
          <w:color w:val="000000"/>
          <w:sz w:val="21"/>
          <w:szCs w:val="21"/>
          <w:shd w:val="clear" w:color="auto" w:fill="FFFFFF"/>
        </w:rPr>
        <w:t xml:space="preserve">- </w:t>
      </w:r>
      <w:r w:rsidR="008B15F3" w:rsidRPr="002D4719">
        <w:rPr>
          <w:color w:val="000000"/>
          <w:sz w:val="21"/>
          <w:szCs w:val="21"/>
          <w:shd w:val="clear" w:color="auto" w:fill="FFFFFF"/>
        </w:rPr>
        <w:t>Canal + (My Canal), L’instant Cinéma, Interview de Laurence Brunet au sujet du film </w:t>
      </w:r>
      <w:r w:rsidR="008B15F3" w:rsidRPr="002D4719">
        <w:rPr>
          <w:i/>
          <w:iCs/>
          <w:color w:val="000000"/>
          <w:sz w:val="21"/>
          <w:szCs w:val="21"/>
          <w:shd w:val="clear" w:color="auto" w:fill="FFFFFF"/>
        </w:rPr>
        <w:t>L'Enfant rêvé </w:t>
      </w:r>
      <w:r w:rsidR="008B15F3" w:rsidRPr="002D4719">
        <w:rPr>
          <w:color w:val="000000"/>
          <w:sz w:val="21"/>
          <w:szCs w:val="21"/>
          <w:shd w:val="clear" w:color="auto" w:fill="FFFFFF"/>
        </w:rPr>
        <w:t>dans </w:t>
      </w:r>
      <w:r w:rsidR="008B15F3" w:rsidRPr="002D4719">
        <w:rPr>
          <w:i/>
          <w:iCs/>
          <w:color w:val="000000"/>
          <w:sz w:val="21"/>
          <w:szCs w:val="21"/>
          <w:shd w:val="clear" w:color="auto" w:fill="FFFFFF"/>
        </w:rPr>
        <w:t xml:space="preserve">L'Instant cinéma, </w:t>
      </w:r>
      <w:r w:rsidR="008B15F3" w:rsidRPr="002D4719">
        <w:rPr>
          <w:iCs/>
          <w:color w:val="000000"/>
          <w:sz w:val="21"/>
          <w:szCs w:val="21"/>
          <w:shd w:val="clear" w:color="auto" w:fill="FFFFFF"/>
        </w:rPr>
        <w:t>Emission du</w:t>
      </w:r>
      <w:r w:rsidR="008B15F3" w:rsidRPr="002D4719">
        <w:rPr>
          <w:color w:val="000000"/>
          <w:sz w:val="21"/>
          <w:szCs w:val="21"/>
          <w:shd w:val="clear" w:color="auto" w:fill="FFFFFF"/>
        </w:rPr>
        <w:t> 25</w:t>
      </w:r>
      <w:r w:rsidRPr="002D4719">
        <w:rPr>
          <w:color w:val="000000"/>
          <w:sz w:val="21"/>
          <w:szCs w:val="21"/>
          <w:shd w:val="clear" w:color="auto" w:fill="FFFFFF"/>
        </w:rPr>
        <w:t xml:space="preserve"> septembre </w:t>
      </w:r>
      <w:r w:rsidR="008B15F3" w:rsidRPr="002D4719">
        <w:rPr>
          <w:color w:val="000000"/>
          <w:sz w:val="21"/>
          <w:szCs w:val="21"/>
          <w:shd w:val="clear" w:color="auto" w:fill="FFFFFF"/>
        </w:rPr>
        <w:t>2020, à parti</w:t>
      </w:r>
      <w:r w:rsidRPr="002D4719">
        <w:rPr>
          <w:color w:val="000000"/>
          <w:sz w:val="21"/>
          <w:szCs w:val="21"/>
          <w:shd w:val="clear" w:color="auto" w:fill="FFFFFF"/>
        </w:rPr>
        <w:t>r</w:t>
      </w:r>
      <w:r w:rsidR="008B15F3" w:rsidRPr="002D4719">
        <w:rPr>
          <w:color w:val="000000"/>
          <w:sz w:val="21"/>
          <w:szCs w:val="21"/>
          <w:shd w:val="clear" w:color="auto" w:fill="FFFFFF"/>
        </w:rPr>
        <w:t xml:space="preserve"> de 25’42</w:t>
      </w:r>
    </w:p>
    <w:p w:rsidR="008B15F3" w:rsidRPr="002D4719" w:rsidRDefault="008B15F3" w:rsidP="006C6E4D">
      <w:pPr>
        <w:jc w:val="both"/>
        <w:rPr>
          <w:rStyle w:val="Lienhypertexte"/>
          <w:sz w:val="21"/>
          <w:szCs w:val="21"/>
        </w:rPr>
      </w:pPr>
      <w:r w:rsidRPr="002D4719">
        <w:rPr>
          <w:sz w:val="21"/>
          <w:szCs w:val="21"/>
        </w:rPr>
        <w:t>https://eur02.safelinks.protection.outlook.com/?url=https%3A%2F%2Fwww.canalplus.com%2Fcinema%2Fl-instant-cinema-emission-du-25-sept-2020</w:t>
      </w:r>
    </w:p>
    <w:p w:rsidR="002D4719" w:rsidRPr="002D4719" w:rsidRDefault="002D4719" w:rsidP="006C6E4D">
      <w:pPr>
        <w:jc w:val="both"/>
        <w:rPr>
          <w:bCs/>
          <w:color w:val="000000"/>
          <w:sz w:val="21"/>
          <w:szCs w:val="21"/>
        </w:rPr>
      </w:pPr>
      <w:r w:rsidRPr="00643A9C">
        <w:rPr>
          <w:rStyle w:val="Lienhypertexte"/>
          <w:rFonts w:ascii="Times" w:hAnsi="Times"/>
          <w:sz w:val="21"/>
          <w:szCs w:val="21"/>
          <w:u w:val="none"/>
        </w:rPr>
        <w:t xml:space="preserve">- </w:t>
      </w:r>
      <w:r w:rsidRPr="00643A9C">
        <w:rPr>
          <w:rStyle w:val="Lienhypertexte"/>
          <w:rFonts w:ascii="Times" w:hAnsi="Times"/>
          <w:color w:val="000000" w:themeColor="text1"/>
          <w:sz w:val="21"/>
          <w:szCs w:val="21"/>
          <w:u w:val="none"/>
        </w:rPr>
        <w:t xml:space="preserve">France Culture, </w:t>
      </w:r>
      <w:r w:rsidRPr="00643A9C">
        <w:rPr>
          <w:color w:val="000000"/>
          <w:sz w:val="21"/>
          <w:szCs w:val="21"/>
        </w:rPr>
        <w:t>L</w:t>
      </w:r>
      <w:r w:rsidRPr="002D4719">
        <w:rPr>
          <w:color w:val="000000"/>
          <w:sz w:val="21"/>
          <w:szCs w:val="21"/>
        </w:rPr>
        <w:t>e Temps du débat, 3 août 2020,</w:t>
      </w:r>
      <w:r w:rsidRPr="002D4719">
        <w:rPr>
          <w:b/>
          <w:bCs/>
          <w:color w:val="000000"/>
          <w:sz w:val="21"/>
          <w:szCs w:val="21"/>
        </w:rPr>
        <w:t> </w:t>
      </w:r>
      <w:r w:rsidRPr="002D4719">
        <w:rPr>
          <w:bCs/>
          <w:color w:val="000000"/>
          <w:sz w:val="21"/>
          <w:szCs w:val="21"/>
        </w:rPr>
        <w:t>La nouvelle loi bioéthique a-t-elle un train de retard ?, avec C. Dubost, G. Chevrollier et P.-H Duée,</w:t>
      </w:r>
      <w:r w:rsidRPr="002D4719">
        <w:rPr>
          <w:sz w:val="21"/>
          <w:szCs w:val="21"/>
        </w:rPr>
        <w:t xml:space="preserve"> </w:t>
      </w:r>
      <w:hyperlink r:id="rId9" w:history="1">
        <w:r w:rsidRPr="002D4719">
          <w:rPr>
            <w:rStyle w:val="Lienhypertexte"/>
            <w:bCs/>
            <w:sz w:val="21"/>
            <w:szCs w:val="21"/>
          </w:rPr>
          <w:t>https://www.radiofrance.fr/franceculture/podcasts/le-temps-du-debat/la-nouvelle-loi-bioethique-a-t-elle-un-train-de-retard-1017342</w:t>
        </w:r>
      </w:hyperlink>
    </w:p>
    <w:p w:rsidR="002D4719" w:rsidRPr="002D4719" w:rsidRDefault="002D4719" w:rsidP="006C6E4D">
      <w:pPr>
        <w:jc w:val="both"/>
        <w:rPr>
          <w:rStyle w:val="Lienhypertexte"/>
          <w:rFonts w:ascii="Times" w:hAnsi="Times"/>
          <w:sz w:val="21"/>
          <w:szCs w:val="21"/>
        </w:rPr>
      </w:pPr>
      <w:r w:rsidRPr="002D4719">
        <w:rPr>
          <w:rFonts w:ascii="Times" w:hAnsi="Times"/>
          <w:sz w:val="21"/>
          <w:szCs w:val="21"/>
        </w:rPr>
        <w:t xml:space="preserve">- France Inter, La marche de l’histoire, émission de Jean Lebrun, Paternité et filiation : les métamorphoses de la famille, épisode 4, 27 septembre 2019, </w:t>
      </w:r>
      <w:hyperlink r:id="rId10" w:history="1">
        <w:r w:rsidRPr="002D4719">
          <w:rPr>
            <w:rStyle w:val="Lienhypertexte"/>
            <w:rFonts w:ascii="Times" w:hAnsi="Times"/>
            <w:sz w:val="21"/>
            <w:szCs w:val="21"/>
          </w:rPr>
          <w:t>https://www.franceinter.fr/emissions/la-marche-de-l-histoire/la-marche-de-l-histoire-27-septembre-2019</w:t>
        </w:r>
      </w:hyperlink>
    </w:p>
    <w:p w:rsidR="002D4719" w:rsidRPr="002D4719" w:rsidRDefault="002D4719" w:rsidP="006C6E4D">
      <w:pPr>
        <w:jc w:val="both"/>
        <w:rPr>
          <w:rStyle w:val="Lienhypertexte"/>
          <w:rFonts w:ascii="Times" w:hAnsi="Times"/>
          <w:sz w:val="21"/>
          <w:szCs w:val="21"/>
        </w:rPr>
      </w:pPr>
      <w:r w:rsidRPr="002D4719">
        <w:rPr>
          <w:sz w:val="21"/>
          <w:szCs w:val="21"/>
        </w:rPr>
        <w:t xml:space="preserve">- </w:t>
      </w:r>
      <w:r w:rsidRPr="002D4719">
        <w:rPr>
          <w:rStyle w:val="Lienhypertexte"/>
          <w:rFonts w:ascii="Times" w:hAnsi="Times"/>
          <w:color w:val="000000" w:themeColor="text1"/>
          <w:sz w:val="21"/>
          <w:szCs w:val="21"/>
        </w:rPr>
        <w:t xml:space="preserve">France Inter, Le téléphone sonne, Bioéthique, que va changer la loi ?, 25 juillet 2019, avec, J.-F. Eliaou, E. Hirsch, </w:t>
      </w:r>
      <w:hyperlink r:id="rId11" w:history="1">
        <w:r w:rsidRPr="002D4719">
          <w:rPr>
            <w:rStyle w:val="Lienhypertexte"/>
            <w:rFonts w:ascii="Times" w:hAnsi="Times"/>
            <w:sz w:val="21"/>
            <w:szCs w:val="21"/>
          </w:rPr>
          <w:t>https://www.franceinter.fr/emissions/le-telephone-sonne/le-telephone-sonne-25-juillet-2019</w:t>
        </w:r>
      </w:hyperlink>
    </w:p>
    <w:p w:rsidR="002D4719" w:rsidRPr="002D4719" w:rsidRDefault="002D4719" w:rsidP="006C6E4D">
      <w:pPr>
        <w:jc w:val="both"/>
        <w:rPr>
          <w:rStyle w:val="Lienhypertexte"/>
          <w:sz w:val="21"/>
          <w:szCs w:val="21"/>
        </w:rPr>
      </w:pPr>
      <w:r w:rsidRPr="002D4719">
        <w:rPr>
          <w:sz w:val="21"/>
          <w:szCs w:val="21"/>
        </w:rPr>
        <w:t xml:space="preserve">- LCP, ça vous regarde, émission de M. Encaoua, </w:t>
      </w:r>
      <w:r w:rsidRPr="002D4719">
        <w:rPr>
          <w:bCs/>
          <w:color w:val="333333"/>
          <w:sz w:val="21"/>
          <w:szCs w:val="21"/>
        </w:rPr>
        <w:t xml:space="preserve">Bioéthique : en marche vers une révolution ?, </w:t>
      </w:r>
      <w:r w:rsidRPr="002D4719">
        <w:rPr>
          <w:sz w:val="21"/>
          <w:szCs w:val="21"/>
        </w:rPr>
        <w:t xml:space="preserve">28 septembre 2018, avec D. Quinio, X. Breton, G. Chiche, </w:t>
      </w:r>
      <w:hyperlink r:id="rId12" w:history="1">
        <w:r w:rsidRPr="002D4719">
          <w:rPr>
            <w:rStyle w:val="Lienhypertexte"/>
            <w:sz w:val="21"/>
            <w:szCs w:val="21"/>
          </w:rPr>
          <w:t>http://www.lcp.fr/emissions/ca-vous-regarde/289671-ca-vous-regarde</w:t>
        </w:r>
      </w:hyperlink>
    </w:p>
    <w:p w:rsidR="002D4719" w:rsidRPr="002D4719" w:rsidRDefault="002D4719" w:rsidP="006C6E4D">
      <w:pPr>
        <w:jc w:val="both"/>
        <w:rPr>
          <w:sz w:val="21"/>
          <w:szCs w:val="21"/>
        </w:rPr>
      </w:pPr>
      <w:r w:rsidRPr="002D4719">
        <w:rPr>
          <w:sz w:val="21"/>
          <w:szCs w:val="21"/>
        </w:rPr>
        <w:t xml:space="preserve">- France culture, Entendez-vous l’éco ? émission de T. de Rocquigny, Un corps à vendre, 31 octobre 2018, avec Ph. Steiner, </w:t>
      </w:r>
      <w:hyperlink r:id="rId13" w:history="1">
        <w:r w:rsidRPr="002D4719">
          <w:rPr>
            <w:rStyle w:val="Lienhypertexte"/>
            <w:sz w:val="21"/>
            <w:szCs w:val="21"/>
          </w:rPr>
          <w:t>https://www.franceculture.fr/emissions /entendez-vous-leco/entendez-vous-leco-du-mercredi-31-octobre-2018/</w:t>
        </w:r>
      </w:hyperlink>
    </w:p>
    <w:p w:rsidR="002D4719" w:rsidRPr="002D4719" w:rsidRDefault="002D4719" w:rsidP="006C6E4D">
      <w:pPr>
        <w:jc w:val="both"/>
        <w:rPr>
          <w:sz w:val="21"/>
          <w:szCs w:val="21"/>
        </w:rPr>
      </w:pPr>
      <w:r w:rsidRPr="002D4719">
        <w:rPr>
          <w:rFonts w:ascii="Times" w:hAnsi="Times"/>
          <w:sz w:val="21"/>
          <w:szCs w:val="21"/>
        </w:rPr>
        <w:t>-</w:t>
      </w:r>
      <w:r w:rsidRPr="002D4719">
        <w:rPr>
          <w:sz w:val="21"/>
          <w:szCs w:val="21"/>
        </w:rPr>
        <w:t>GPA : que dit la loi ? ,</w:t>
      </w:r>
      <w:r w:rsidR="00894A22">
        <w:rPr>
          <w:sz w:val="21"/>
          <w:szCs w:val="21"/>
        </w:rPr>
        <w:t xml:space="preserve"> </w:t>
      </w:r>
      <w:r w:rsidRPr="002D4719">
        <w:rPr>
          <w:sz w:val="21"/>
          <w:szCs w:val="21"/>
        </w:rPr>
        <w:t>27 juillet 2018, https://videos.doctissimo.fr/grossesse/infertilite/loi-gestation-pour-autrui.</w:t>
      </w:r>
    </w:p>
    <w:p w:rsidR="002D4719" w:rsidRPr="002D4719" w:rsidRDefault="002D4719" w:rsidP="006C6E4D">
      <w:pPr>
        <w:jc w:val="both"/>
        <w:rPr>
          <w:sz w:val="21"/>
          <w:szCs w:val="21"/>
        </w:rPr>
      </w:pPr>
      <w:r w:rsidRPr="002D4719">
        <w:rPr>
          <w:rFonts w:ascii="Times" w:hAnsi="Times"/>
          <w:b/>
          <w:sz w:val="21"/>
          <w:szCs w:val="21"/>
        </w:rPr>
        <w:t xml:space="preserve">- </w:t>
      </w:r>
      <w:r w:rsidRPr="00BD2C46">
        <w:rPr>
          <w:sz w:val="21"/>
          <w:szCs w:val="21"/>
        </w:rPr>
        <w:t xml:space="preserve">France Inter, </w:t>
      </w:r>
      <w:r w:rsidRPr="00BD2C46">
        <w:rPr>
          <w:rStyle w:val="Lienhypertexte"/>
          <w:color w:val="000000" w:themeColor="text1"/>
          <w:sz w:val="21"/>
          <w:szCs w:val="21"/>
          <w:u w:val="none"/>
        </w:rPr>
        <w:t>Le téléphone sonne</w:t>
      </w:r>
      <w:r w:rsidRPr="00BD2C46">
        <w:rPr>
          <w:sz w:val="21"/>
          <w:szCs w:val="21"/>
        </w:rPr>
        <w:t>, Un enfant quand</w:t>
      </w:r>
      <w:r w:rsidRPr="002D4719">
        <w:rPr>
          <w:sz w:val="21"/>
          <w:szCs w:val="21"/>
        </w:rPr>
        <w:t xml:space="preserve"> j'veux ! Faut-il autoriser la congélation des ovocytes sans condition ? 7 mars 2018, avec Dr J. Belaisch-Allart, </w:t>
      </w:r>
      <w:hyperlink r:id="rId14" w:history="1">
        <w:r w:rsidRPr="002D4719">
          <w:rPr>
            <w:rStyle w:val="Lienhypertexte"/>
            <w:sz w:val="21"/>
            <w:szCs w:val="21"/>
          </w:rPr>
          <w:t>https://www.franceinter.fr/emissions/le-telephone-sonne/le-telephone-sonne-07-mars-2018</w:t>
        </w:r>
      </w:hyperlink>
    </w:p>
    <w:p w:rsidR="002D4719" w:rsidRPr="002D4719" w:rsidRDefault="002D4719" w:rsidP="006C6E4D">
      <w:pPr>
        <w:jc w:val="both"/>
        <w:rPr>
          <w:sz w:val="21"/>
          <w:szCs w:val="21"/>
        </w:rPr>
      </w:pPr>
      <w:r w:rsidRPr="002D4719">
        <w:rPr>
          <w:rFonts w:ascii="Times" w:hAnsi="Times"/>
          <w:b/>
          <w:sz w:val="21"/>
          <w:szCs w:val="21"/>
        </w:rPr>
        <w:t xml:space="preserve">- </w:t>
      </w:r>
      <w:r w:rsidRPr="002D4719">
        <w:rPr>
          <w:sz w:val="21"/>
          <w:szCs w:val="21"/>
        </w:rPr>
        <w:t>France culture, Répliques, émission d’A. Finkielkraut, PMA, GPA, les nouveaux enjeux de la bioéthique, 24 mars 2018, avec M. Durano,</w:t>
      </w:r>
    </w:p>
    <w:p w:rsidR="002D4719" w:rsidRPr="002D4719" w:rsidRDefault="002D4719" w:rsidP="006C6E4D">
      <w:pPr>
        <w:jc w:val="both"/>
        <w:rPr>
          <w:sz w:val="21"/>
          <w:szCs w:val="21"/>
        </w:rPr>
      </w:pPr>
      <w:r w:rsidRPr="002D4719">
        <w:rPr>
          <w:sz w:val="21"/>
          <w:szCs w:val="21"/>
        </w:rPr>
        <w:t xml:space="preserve"> </w:t>
      </w:r>
      <w:hyperlink r:id="rId15" w:history="1">
        <w:r w:rsidRPr="002D4719">
          <w:rPr>
            <w:rStyle w:val="Lienhypertexte"/>
            <w:sz w:val="21"/>
            <w:szCs w:val="21"/>
          </w:rPr>
          <w:t>https://www.franceculture.fr/emissions/repliques/pma-gpa-les-noueaux-enjeux-de-la-bioethique</w:t>
        </w:r>
      </w:hyperlink>
    </w:p>
    <w:p w:rsidR="008B3CB7" w:rsidRDefault="008B3CB7" w:rsidP="006C6E4D">
      <w:pPr>
        <w:jc w:val="both"/>
        <w:rPr>
          <w:sz w:val="21"/>
          <w:szCs w:val="21"/>
        </w:rPr>
      </w:pPr>
    </w:p>
    <w:p w:rsidR="008B15F3" w:rsidRPr="002D4719" w:rsidRDefault="008B15F3" w:rsidP="006C6E4D">
      <w:pPr>
        <w:jc w:val="both"/>
        <w:rPr>
          <w:color w:val="000000" w:themeColor="text1"/>
          <w:kern w:val="2"/>
          <w:sz w:val="21"/>
          <w:szCs w:val="21"/>
          <w:u w:val="single"/>
        </w:rPr>
      </w:pPr>
      <w:r w:rsidRPr="002D4719">
        <w:rPr>
          <w:color w:val="000000" w:themeColor="text1"/>
          <w:kern w:val="2"/>
          <w:sz w:val="21"/>
          <w:szCs w:val="21"/>
          <w:u w:val="single"/>
        </w:rPr>
        <w:t>Presse écrite</w:t>
      </w:r>
    </w:p>
    <w:p w:rsidR="002D4719" w:rsidRPr="002D4719" w:rsidRDefault="002D4719" w:rsidP="006C6E4D">
      <w:pPr>
        <w:jc w:val="both"/>
        <w:rPr>
          <w:sz w:val="21"/>
          <w:szCs w:val="21"/>
        </w:rPr>
      </w:pPr>
      <w:r w:rsidRPr="002D4719">
        <w:rPr>
          <w:color w:val="000000"/>
          <w:sz w:val="21"/>
          <w:szCs w:val="21"/>
        </w:rPr>
        <w:t xml:space="preserve">- Pour une autre conception de l’anonymat du don de gamète, tribune de S. </w:t>
      </w:r>
      <w:r w:rsidRPr="002D4719">
        <w:rPr>
          <w:bCs/>
          <w:color w:val="000000"/>
          <w:sz w:val="21"/>
          <w:szCs w:val="21"/>
        </w:rPr>
        <w:t>Viville</w:t>
      </w:r>
      <w:r w:rsidRPr="002D4719">
        <w:rPr>
          <w:rStyle w:val="apple-converted-space"/>
          <w:color w:val="000000"/>
          <w:sz w:val="21"/>
          <w:szCs w:val="21"/>
        </w:rPr>
        <w:t> </w:t>
      </w:r>
      <w:r w:rsidRPr="002D4719">
        <w:rPr>
          <w:color w:val="000000"/>
          <w:sz w:val="21"/>
          <w:szCs w:val="21"/>
        </w:rPr>
        <w:t>et L. Brunet en  réponse à la tribune publiée dans la Croix du 9 avril 2018 « Don de gamètes : de la fonction de l’anonymat » et signée par un collectif,</w:t>
      </w:r>
      <w:r w:rsidRPr="002D4719">
        <w:rPr>
          <w:rStyle w:val="apple-converted-space"/>
          <w:color w:val="000000"/>
          <w:sz w:val="21"/>
          <w:szCs w:val="21"/>
        </w:rPr>
        <w:t> </w:t>
      </w:r>
      <w:r w:rsidRPr="002D4719">
        <w:rPr>
          <w:bCs/>
          <w:color w:val="000000"/>
          <w:sz w:val="21"/>
          <w:szCs w:val="21"/>
        </w:rPr>
        <w:t>La Croix</w:t>
      </w:r>
      <w:r w:rsidRPr="002D4719">
        <w:rPr>
          <w:rStyle w:val="apple-converted-space"/>
          <w:color w:val="000000"/>
          <w:sz w:val="21"/>
          <w:szCs w:val="21"/>
        </w:rPr>
        <w:t> </w:t>
      </w:r>
      <w:r w:rsidRPr="002D4719">
        <w:rPr>
          <w:color w:val="000000"/>
          <w:sz w:val="21"/>
          <w:szCs w:val="21"/>
        </w:rPr>
        <w:t>25/4/2018</w:t>
      </w:r>
      <w:r w:rsidRPr="002D4719">
        <w:rPr>
          <w:rStyle w:val="apple-converted-space"/>
          <w:color w:val="000000"/>
          <w:sz w:val="21"/>
          <w:szCs w:val="21"/>
        </w:rPr>
        <w:t> </w:t>
      </w:r>
      <w:hyperlink r:id="rId16" w:history="1">
        <w:r w:rsidRPr="002D4719">
          <w:rPr>
            <w:rStyle w:val="Lienhypertexte"/>
            <w:rFonts w:eastAsia="Times"/>
            <w:color w:val="800080"/>
            <w:sz w:val="21"/>
            <w:szCs w:val="21"/>
          </w:rPr>
          <w:t>https://www.la-croix.com/Debats/Forum-et-debats/autre-conception-lanonymat-don-gametes-2018-04-25-1200934456</w:t>
        </w:r>
      </w:hyperlink>
    </w:p>
    <w:p w:rsidR="002D4719" w:rsidRPr="002D4719" w:rsidRDefault="002D4719" w:rsidP="006C6E4D">
      <w:pPr>
        <w:jc w:val="both"/>
        <w:rPr>
          <w:color w:val="0000FF"/>
          <w:sz w:val="21"/>
          <w:szCs w:val="21"/>
          <w:u w:val="single"/>
        </w:rPr>
      </w:pPr>
      <w:r w:rsidRPr="002D4719">
        <w:rPr>
          <w:sz w:val="21"/>
          <w:szCs w:val="21"/>
        </w:rPr>
        <w:t xml:space="preserve">- </w:t>
      </w:r>
      <w:r w:rsidRPr="002D4719">
        <w:rPr>
          <w:color w:val="000000" w:themeColor="text1"/>
          <w:kern w:val="2"/>
          <w:sz w:val="21"/>
          <w:szCs w:val="21"/>
        </w:rPr>
        <w:t>Loi bioéthique :  informer un enfant sur la façon dont il a été conçu doit être une décision libre d’entrave, tribune L. Brunet, S. Viville et M. Wonner, Le Monde, 22 juillet 2019,</w:t>
      </w:r>
      <w:r w:rsidRPr="002D4719">
        <w:rPr>
          <w:sz w:val="21"/>
          <w:szCs w:val="21"/>
        </w:rPr>
        <w:t xml:space="preserve"> </w:t>
      </w:r>
      <w:hyperlink r:id="rId17" w:history="1">
        <w:r w:rsidRPr="002D4719">
          <w:rPr>
            <w:color w:val="0000FF"/>
            <w:sz w:val="21"/>
            <w:szCs w:val="21"/>
            <w:u w:val="single"/>
          </w:rPr>
          <w:t>https://www.lemonde.fr/idees/article/2019/07/22/loi-bioethique-informer-un-enfant-sur-la-facon-dont-il-a-ete-concu-doit-etre-une-decision-libre-d-entrave_5491942_3232.html</w:t>
        </w:r>
      </w:hyperlink>
    </w:p>
    <w:p w:rsidR="002D4719" w:rsidRPr="002D4719" w:rsidRDefault="002D4719" w:rsidP="006C6E4D">
      <w:pPr>
        <w:jc w:val="both"/>
        <w:rPr>
          <w:sz w:val="21"/>
          <w:szCs w:val="21"/>
        </w:rPr>
      </w:pPr>
      <w:r w:rsidRPr="002D4719">
        <w:rPr>
          <w:sz w:val="21"/>
          <w:szCs w:val="21"/>
        </w:rPr>
        <w:t xml:space="preserve">- </w:t>
      </w:r>
      <w:r w:rsidRPr="002D4719">
        <w:rPr>
          <w:color w:val="000000" w:themeColor="text1"/>
          <w:kern w:val="2"/>
          <w:sz w:val="21"/>
          <w:szCs w:val="21"/>
        </w:rPr>
        <w:t xml:space="preserve">Repenser la filiation, entretien avec L. Brunet, Sciences humaines, n° 316, juillet 2019, </w:t>
      </w:r>
      <w:hyperlink r:id="rId18" w:history="1">
        <w:r w:rsidRPr="002D4719">
          <w:rPr>
            <w:rStyle w:val="Lienhypertexte"/>
            <w:sz w:val="21"/>
            <w:szCs w:val="21"/>
          </w:rPr>
          <w:t>https://www.scienceshumaines.com/repenser-la-filiation-entretien-avec-laurence-brunet_fr_41136.html</w:t>
        </w:r>
      </w:hyperlink>
    </w:p>
    <w:p w:rsidR="002D4719" w:rsidRPr="002D4719" w:rsidRDefault="002D4719" w:rsidP="006C6E4D">
      <w:pPr>
        <w:jc w:val="both"/>
        <w:rPr>
          <w:sz w:val="21"/>
          <w:szCs w:val="21"/>
        </w:rPr>
      </w:pPr>
      <w:r w:rsidRPr="002D4719">
        <w:rPr>
          <w:color w:val="000000" w:themeColor="text1"/>
          <w:kern w:val="2"/>
          <w:sz w:val="21"/>
          <w:szCs w:val="21"/>
        </w:rPr>
        <w:t xml:space="preserve">- </w:t>
      </w:r>
      <w:r w:rsidRPr="002D4719">
        <w:rPr>
          <w:sz w:val="21"/>
          <w:szCs w:val="21"/>
        </w:rPr>
        <w:t>Un mouvement vers plus d’égalité, entretien par I. Merckx, Politis, n° 1535, 1</w:t>
      </w:r>
      <w:r w:rsidRPr="002D4719">
        <w:rPr>
          <w:sz w:val="21"/>
          <w:szCs w:val="21"/>
          <w:vertAlign w:val="superscript"/>
        </w:rPr>
        <w:t>er</w:t>
      </w:r>
      <w:r w:rsidRPr="002D4719">
        <w:rPr>
          <w:sz w:val="21"/>
          <w:szCs w:val="21"/>
        </w:rPr>
        <w:t xml:space="preserve"> au 7 novembre 2018, p. 11-12</w:t>
      </w:r>
    </w:p>
    <w:p w:rsidR="002D4719" w:rsidRPr="002D4719" w:rsidRDefault="002D4719" w:rsidP="006C6E4D">
      <w:pPr>
        <w:jc w:val="both"/>
        <w:rPr>
          <w:color w:val="000000" w:themeColor="text1"/>
          <w:kern w:val="2"/>
          <w:sz w:val="21"/>
          <w:szCs w:val="21"/>
          <w:u w:val="single"/>
        </w:rPr>
      </w:pPr>
      <w:r w:rsidRPr="002D4719">
        <w:rPr>
          <w:color w:val="000000" w:themeColor="text1"/>
          <w:kern w:val="2"/>
          <w:sz w:val="21"/>
          <w:szCs w:val="21"/>
        </w:rPr>
        <w:t xml:space="preserve">- </w:t>
      </w:r>
      <w:r w:rsidRPr="002D4719">
        <w:rPr>
          <w:sz w:val="21"/>
          <w:szCs w:val="21"/>
        </w:rPr>
        <w:t xml:space="preserve"> L’avis du Comité d’éthique est enraciné sur l’évolution de la famille contemporaine, entretien par F. Bardiou, Libération, 25 septembre 2018, </w:t>
      </w:r>
      <w:hyperlink r:id="rId19" w:history="1">
        <w:r w:rsidRPr="002D4719">
          <w:rPr>
            <w:rStyle w:val="Lienhypertexte"/>
            <w:sz w:val="21"/>
            <w:szCs w:val="21"/>
          </w:rPr>
          <w:t>https://www.liberation.fr/france/2018/09/25/l-avis-du-comite-d-ethique-est-enracine-sur-l-evolution-de-la-famille-contemporaine_1681083</w:t>
        </w:r>
      </w:hyperlink>
    </w:p>
    <w:p w:rsidR="002D4719" w:rsidRPr="002D4719" w:rsidRDefault="002D4719" w:rsidP="006C6E4D">
      <w:pPr>
        <w:jc w:val="both"/>
        <w:rPr>
          <w:sz w:val="21"/>
          <w:szCs w:val="21"/>
        </w:rPr>
      </w:pPr>
      <w:r w:rsidRPr="002D4719">
        <w:rPr>
          <w:sz w:val="21"/>
          <w:szCs w:val="21"/>
        </w:rPr>
        <w:t xml:space="preserve">- </w:t>
      </w:r>
      <w:r w:rsidRPr="002D4719">
        <w:rPr>
          <w:color w:val="000000" w:themeColor="text1"/>
          <w:kern w:val="2"/>
          <w:sz w:val="21"/>
          <w:szCs w:val="21"/>
        </w:rPr>
        <w:t>Inventer de nouvelles figues de parentalité, propos recueillis par Anne Chemin, le Monde, Idées, 2 juin 2018, p. 3,</w:t>
      </w:r>
      <w:r w:rsidRPr="002D4719">
        <w:rPr>
          <w:sz w:val="21"/>
          <w:szCs w:val="21"/>
        </w:rPr>
        <w:t xml:space="preserve"> </w:t>
      </w:r>
      <w:hyperlink r:id="rId20" w:history="1">
        <w:r w:rsidRPr="002D4719">
          <w:rPr>
            <w:rStyle w:val="Lienhypertexte"/>
            <w:sz w:val="21"/>
            <w:szCs w:val="21"/>
          </w:rPr>
          <w:t>https://www.lemonde.fr/idees/article/2018/06/01/laurence-brunet-il-faut-inventer-de-nouvelles-figures-de-parentalite_5307881_3232.html</w:t>
        </w:r>
      </w:hyperlink>
    </w:p>
    <w:p w:rsidR="002D4719" w:rsidRPr="002D4719" w:rsidRDefault="002D4719" w:rsidP="006C6E4D">
      <w:pPr>
        <w:jc w:val="both"/>
        <w:rPr>
          <w:sz w:val="21"/>
          <w:szCs w:val="21"/>
        </w:rPr>
      </w:pPr>
      <w:r w:rsidRPr="002D4719">
        <w:rPr>
          <w:sz w:val="21"/>
          <w:szCs w:val="21"/>
        </w:rPr>
        <w:t>-  La famille “naturelle” existe-t-elle ?, en collaboration avec M. Spranzi, The Conversation, 6 avril 2018, https://theconversation.com/la-famille-naturelle-existe-t-elle-92454#comment_1583482</w:t>
      </w:r>
    </w:p>
    <w:p w:rsidR="002D4719" w:rsidRPr="003715B8" w:rsidRDefault="002D4719" w:rsidP="006C6E4D">
      <w:pPr>
        <w:jc w:val="both"/>
        <w:rPr>
          <w:color w:val="000000" w:themeColor="text1"/>
          <w:sz w:val="21"/>
          <w:szCs w:val="21"/>
        </w:rPr>
      </w:pPr>
      <w:r w:rsidRPr="002D4719">
        <w:rPr>
          <w:color w:val="000000" w:themeColor="text1"/>
          <w:sz w:val="21"/>
          <w:szCs w:val="21"/>
        </w:rPr>
        <w:t xml:space="preserve">- </w:t>
      </w:r>
      <w:r w:rsidRPr="002D4719">
        <w:rPr>
          <w:rStyle w:val="Lienhypertexte"/>
          <w:color w:val="000000" w:themeColor="text1"/>
          <w:sz w:val="21"/>
          <w:szCs w:val="21"/>
        </w:rPr>
        <w:t> </w:t>
      </w:r>
      <w:r w:rsidRPr="003715B8">
        <w:rPr>
          <w:rStyle w:val="Lienhypertexte"/>
          <w:color w:val="000000" w:themeColor="text1"/>
          <w:sz w:val="21"/>
          <w:szCs w:val="21"/>
          <w:u w:val="none"/>
        </w:rPr>
        <w:t>PMA et GPA font exploser le modèle sociétal français, Rencontre, Propos recueil</w:t>
      </w:r>
      <w:r w:rsidR="008B3CB7">
        <w:rPr>
          <w:rStyle w:val="Lienhypertexte"/>
          <w:color w:val="000000" w:themeColor="text1"/>
          <w:sz w:val="21"/>
          <w:szCs w:val="21"/>
          <w:u w:val="none"/>
        </w:rPr>
        <w:t>l</w:t>
      </w:r>
      <w:r w:rsidRPr="003715B8">
        <w:rPr>
          <w:rStyle w:val="Lienhypertexte"/>
          <w:color w:val="000000" w:themeColor="text1"/>
          <w:sz w:val="21"/>
          <w:szCs w:val="21"/>
          <w:u w:val="none"/>
        </w:rPr>
        <w:t>is par K. Vilarasau, Valeurs mutualistes, janvier 2018, p. 15</w:t>
      </w:r>
    </w:p>
    <w:p w:rsidR="008B15F3" w:rsidRPr="002D4719" w:rsidRDefault="008B15F3" w:rsidP="006C6E4D">
      <w:pPr>
        <w:spacing w:after="150" w:line="264" w:lineRule="atLeast"/>
        <w:jc w:val="both"/>
        <w:textAlignment w:val="baseline"/>
        <w:rPr>
          <w:color w:val="0000FF"/>
          <w:sz w:val="21"/>
          <w:szCs w:val="21"/>
          <w:u w:val="single"/>
        </w:rPr>
      </w:pPr>
    </w:p>
    <w:sectPr w:rsidR="008B15F3" w:rsidRPr="002D4719" w:rsidSect="0084603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New Roman (Corps CS)">
    <w:altName w:val="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riad Pro">
    <w:altName w:val="Calibri"/>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5951"/>
    <w:multiLevelType w:val="hybridMultilevel"/>
    <w:tmpl w:val="2E3ABF5A"/>
    <w:lvl w:ilvl="0" w:tplc="1466DA74">
      <w:start w:val="1"/>
      <w:numFmt w:val="upperRoman"/>
      <w:lvlText w:val="%1."/>
      <w:lvlJc w:val="left"/>
      <w:pPr>
        <w:ind w:left="2989" w:hanging="720"/>
      </w:pPr>
      <w:rPr>
        <w:rFonts w:hint="default"/>
      </w:rPr>
    </w:lvl>
    <w:lvl w:ilvl="1" w:tplc="040C0019" w:tentative="1">
      <w:start w:val="1"/>
      <w:numFmt w:val="lowerLetter"/>
      <w:lvlText w:val="%2."/>
      <w:lvlJc w:val="left"/>
      <w:pPr>
        <w:ind w:left="3349" w:hanging="360"/>
      </w:pPr>
    </w:lvl>
    <w:lvl w:ilvl="2" w:tplc="040C001B" w:tentative="1">
      <w:start w:val="1"/>
      <w:numFmt w:val="lowerRoman"/>
      <w:lvlText w:val="%3."/>
      <w:lvlJc w:val="right"/>
      <w:pPr>
        <w:ind w:left="4069" w:hanging="180"/>
      </w:pPr>
    </w:lvl>
    <w:lvl w:ilvl="3" w:tplc="040C000F" w:tentative="1">
      <w:start w:val="1"/>
      <w:numFmt w:val="decimal"/>
      <w:lvlText w:val="%4."/>
      <w:lvlJc w:val="left"/>
      <w:pPr>
        <w:ind w:left="4789" w:hanging="360"/>
      </w:pPr>
    </w:lvl>
    <w:lvl w:ilvl="4" w:tplc="040C0019" w:tentative="1">
      <w:start w:val="1"/>
      <w:numFmt w:val="lowerLetter"/>
      <w:lvlText w:val="%5."/>
      <w:lvlJc w:val="left"/>
      <w:pPr>
        <w:ind w:left="5509" w:hanging="360"/>
      </w:pPr>
    </w:lvl>
    <w:lvl w:ilvl="5" w:tplc="040C001B" w:tentative="1">
      <w:start w:val="1"/>
      <w:numFmt w:val="lowerRoman"/>
      <w:lvlText w:val="%6."/>
      <w:lvlJc w:val="right"/>
      <w:pPr>
        <w:ind w:left="6229" w:hanging="180"/>
      </w:pPr>
    </w:lvl>
    <w:lvl w:ilvl="6" w:tplc="040C000F" w:tentative="1">
      <w:start w:val="1"/>
      <w:numFmt w:val="decimal"/>
      <w:lvlText w:val="%7."/>
      <w:lvlJc w:val="left"/>
      <w:pPr>
        <w:ind w:left="6949" w:hanging="360"/>
      </w:pPr>
    </w:lvl>
    <w:lvl w:ilvl="7" w:tplc="040C0019" w:tentative="1">
      <w:start w:val="1"/>
      <w:numFmt w:val="lowerLetter"/>
      <w:lvlText w:val="%8."/>
      <w:lvlJc w:val="left"/>
      <w:pPr>
        <w:ind w:left="7669" w:hanging="360"/>
      </w:pPr>
    </w:lvl>
    <w:lvl w:ilvl="8" w:tplc="040C001B" w:tentative="1">
      <w:start w:val="1"/>
      <w:numFmt w:val="lowerRoman"/>
      <w:lvlText w:val="%9."/>
      <w:lvlJc w:val="right"/>
      <w:pPr>
        <w:ind w:left="8389" w:hanging="180"/>
      </w:pPr>
    </w:lvl>
  </w:abstractNum>
  <w:abstractNum w:abstractNumId="1" w15:restartNumberingAfterBreak="0">
    <w:nsid w:val="216855A9"/>
    <w:multiLevelType w:val="hybridMultilevel"/>
    <w:tmpl w:val="2F204090"/>
    <w:lvl w:ilvl="0" w:tplc="E02CA610">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BD3304"/>
    <w:multiLevelType w:val="multilevel"/>
    <w:tmpl w:val="CAC4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0137C"/>
    <w:multiLevelType w:val="hybridMultilevel"/>
    <w:tmpl w:val="38FEE76A"/>
    <w:lvl w:ilvl="0" w:tplc="F28EDDEC">
      <w:numFmt w:val="bullet"/>
      <w:lvlText w:val="-"/>
      <w:lvlJc w:val="left"/>
      <w:pPr>
        <w:ind w:left="360" w:hanging="360"/>
      </w:pPr>
      <w:rPr>
        <w:rFonts w:ascii="Verdana" w:eastAsia="Times New Roman" w:hAnsi="Verdan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D624650"/>
    <w:multiLevelType w:val="hybridMultilevel"/>
    <w:tmpl w:val="D5965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8A5CD7"/>
    <w:multiLevelType w:val="hybridMultilevel"/>
    <w:tmpl w:val="380C8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3B68EE"/>
    <w:multiLevelType w:val="hybridMultilevel"/>
    <w:tmpl w:val="CEE84948"/>
    <w:lvl w:ilvl="0" w:tplc="D9EA605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9C4064"/>
    <w:multiLevelType w:val="hybridMultilevel"/>
    <w:tmpl w:val="DFF435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859764A"/>
    <w:multiLevelType w:val="hybridMultilevel"/>
    <w:tmpl w:val="0AE2C2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B544FBB"/>
    <w:multiLevelType w:val="hybridMultilevel"/>
    <w:tmpl w:val="750E09BA"/>
    <w:lvl w:ilvl="0" w:tplc="F6C8FF02">
      <w:start w:val="2"/>
      <w:numFmt w:val="bullet"/>
      <w:lvlText w:val="-"/>
      <w:lvlJc w:val="left"/>
      <w:pPr>
        <w:ind w:left="720" w:hanging="360"/>
      </w:pPr>
      <w:rPr>
        <w:rFonts w:ascii="Times New Roman" w:eastAsiaTheme="minorHAnsi" w:hAnsi="Times New Roman"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65E582E"/>
    <w:multiLevelType w:val="hybridMultilevel"/>
    <w:tmpl w:val="6E982340"/>
    <w:lvl w:ilvl="0" w:tplc="CC94E11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3"/>
  </w:num>
  <w:num w:numId="5">
    <w:abstractNumId w:val="5"/>
  </w:num>
  <w:num w:numId="6">
    <w:abstractNumId w:val="4"/>
  </w:num>
  <w:num w:numId="7">
    <w:abstractNumId w:val="6"/>
  </w:num>
  <w:num w:numId="8">
    <w:abstractNumId w:val="8"/>
  </w:num>
  <w:num w:numId="9">
    <w:abstractNumId w:val="7"/>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CE"/>
    <w:rsid w:val="000C0039"/>
    <w:rsid w:val="001467CC"/>
    <w:rsid w:val="001C4768"/>
    <w:rsid w:val="002777B6"/>
    <w:rsid w:val="002D4719"/>
    <w:rsid w:val="002F4CD4"/>
    <w:rsid w:val="003715B8"/>
    <w:rsid w:val="0045570A"/>
    <w:rsid w:val="004666E9"/>
    <w:rsid w:val="00492F8C"/>
    <w:rsid w:val="0053322A"/>
    <w:rsid w:val="00542996"/>
    <w:rsid w:val="00555A27"/>
    <w:rsid w:val="005A77A9"/>
    <w:rsid w:val="005B725B"/>
    <w:rsid w:val="00611024"/>
    <w:rsid w:val="00634191"/>
    <w:rsid w:val="00643A9C"/>
    <w:rsid w:val="00644DB5"/>
    <w:rsid w:val="00691630"/>
    <w:rsid w:val="006B098A"/>
    <w:rsid w:val="006C6E4D"/>
    <w:rsid w:val="008172FE"/>
    <w:rsid w:val="00846032"/>
    <w:rsid w:val="008721F6"/>
    <w:rsid w:val="00891FBA"/>
    <w:rsid w:val="00894A22"/>
    <w:rsid w:val="008B15F3"/>
    <w:rsid w:val="008B3CB7"/>
    <w:rsid w:val="008E45D2"/>
    <w:rsid w:val="009210B1"/>
    <w:rsid w:val="00951823"/>
    <w:rsid w:val="00987B39"/>
    <w:rsid w:val="00A12AA0"/>
    <w:rsid w:val="00AB23C8"/>
    <w:rsid w:val="00AD6425"/>
    <w:rsid w:val="00B43E07"/>
    <w:rsid w:val="00BA4A2B"/>
    <w:rsid w:val="00BD2C46"/>
    <w:rsid w:val="00C44FCE"/>
    <w:rsid w:val="00DC12F8"/>
    <w:rsid w:val="00DF5580"/>
    <w:rsid w:val="00E71238"/>
    <w:rsid w:val="00E846B4"/>
    <w:rsid w:val="00F11616"/>
    <w:rsid w:val="00F17335"/>
    <w:rsid w:val="00F73579"/>
    <w:rsid w:val="00F97314"/>
    <w:rsid w:val="00FE7C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CFE83-AA59-8141-B542-F8FCB00D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Corps CS)"/>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7335"/>
    <w:rPr>
      <w:rFonts w:eastAsia="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6">
    <w:name w:val="Style6"/>
    <w:basedOn w:val="Notedebasdepage"/>
    <w:qFormat/>
    <w:rsid w:val="00E71238"/>
    <w:pPr>
      <w:jc w:val="both"/>
    </w:pPr>
    <w:rPr>
      <w:rFonts w:eastAsia="SimSun"/>
      <w:sz w:val="21"/>
    </w:rPr>
  </w:style>
  <w:style w:type="paragraph" w:styleId="Notedebasdepage">
    <w:name w:val="footnote text"/>
    <w:basedOn w:val="Normal"/>
    <w:link w:val="NotedebasdepageCar"/>
    <w:uiPriority w:val="99"/>
    <w:semiHidden/>
    <w:unhideWhenUsed/>
    <w:rsid w:val="00E71238"/>
  </w:style>
  <w:style w:type="character" w:customStyle="1" w:styleId="NotedebasdepageCar">
    <w:name w:val="Note de bas de page Car"/>
    <w:basedOn w:val="Policepardfaut"/>
    <w:link w:val="Notedebasdepage"/>
    <w:uiPriority w:val="99"/>
    <w:semiHidden/>
    <w:rsid w:val="00E71238"/>
  </w:style>
  <w:style w:type="paragraph" w:styleId="Paragraphedeliste">
    <w:name w:val="List Paragraph"/>
    <w:basedOn w:val="Normal"/>
    <w:uiPriority w:val="34"/>
    <w:qFormat/>
    <w:rsid w:val="00C44FCE"/>
    <w:pPr>
      <w:ind w:left="720"/>
      <w:contextualSpacing/>
    </w:pPr>
  </w:style>
  <w:style w:type="character" w:styleId="Lienhypertexte">
    <w:name w:val="Hyperlink"/>
    <w:uiPriority w:val="99"/>
    <w:rsid w:val="00644DB5"/>
    <w:rPr>
      <w:color w:val="0000FF"/>
      <w:u w:val="single"/>
    </w:rPr>
  </w:style>
  <w:style w:type="paragraph" w:customStyle="1" w:styleId="1TITREARTICLE">
    <w:name w:val="1_TITRE_ARTICLE"/>
    <w:basedOn w:val="Normal"/>
    <w:rsid w:val="00644DB5"/>
    <w:pPr>
      <w:widowControl w:val="0"/>
      <w:suppressAutoHyphens/>
      <w:autoSpaceDN w:val="0"/>
      <w:spacing w:after="510" w:line="380" w:lineRule="atLeast"/>
      <w:jc w:val="center"/>
      <w:textAlignment w:val="baseline"/>
    </w:pPr>
    <w:rPr>
      <w:rFonts w:ascii="Myriad Pro" w:eastAsia="SimSun" w:hAnsi="Myriad Pro" w:cs="Myriad Pro"/>
      <w:b/>
      <w:bCs/>
      <w:color w:val="000000"/>
      <w:spacing w:val="1"/>
      <w:w w:val="101"/>
      <w:kern w:val="3"/>
      <w:sz w:val="32"/>
      <w:szCs w:val="32"/>
    </w:rPr>
  </w:style>
  <w:style w:type="paragraph" w:styleId="Pieddepage">
    <w:name w:val="footer"/>
    <w:basedOn w:val="Normal"/>
    <w:link w:val="PieddepageCar"/>
    <w:rsid w:val="00691630"/>
    <w:pPr>
      <w:tabs>
        <w:tab w:val="center" w:pos="4536"/>
        <w:tab w:val="right" w:pos="9072"/>
      </w:tabs>
    </w:pPr>
  </w:style>
  <w:style w:type="character" w:customStyle="1" w:styleId="PieddepageCar">
    <w:name w:val="Pied de page Car"/>
    <w:basedOn w:val="Policepardfaut"/>
    <w:link w:val="Pieddepage"/>
    <w:rsid w:val="00691630"/>
    <w:rPr>
      <w:rFonts w:eastAsia="Times New Roman" w:cs="Times New Roman"/>
      <w:sz w:val="24"/>
      <w:szCs w:val="24"/>
      <w:lang w:eastAsia="fr-FR"/>
    </w:rPr>
  </w:style>
  <w:style w:type="paragraph" w:styleId="Corpsdetexte">
    <w:name w:val="Body Text"/>
    <w:basedOn w:val="Normal"/>
    <w:link w:val="CorpsdetexteCar"/>
    <w:semiHidden/>
    <w:rsid w:val="005A77A9"/>
    <w:pPr>
      <w:jc w:val="both"/>
    </w:pPr>
    <w:rPr>
      <w:rFonts w:ascii="Times" w:eastAsia="Times" w:hAnsi="Times"/>
    </w:rPr>
  </w:style>
  <w:style w:type="character" w:customStyle="1" w:styleId="CorpsdetexteCar">
    <w:name w:val="Corps de texte Car"/>
    <w:basedOn w:val="Policepardfaut"/>
    <w:link w:val="Corpsdetexte"/>
    <w:semiHidden/>
    <w:rsid w:val="005A77A9"/>
    <w:rPr>
      <w:rFonts w:ascii="Times" w:eastAsia="Times" w:hAnsi="Times" w:cs="Times New Roman"/>
      <w:sz w:val="24"/>
      <w:lang w:eastAsia="fr-FR"/>
    </w:rPr>
  </w:style>
  <w:style w:type="paragraph" w:customStyle="1" w:styleId="Default">
    <w:name w:val="Default"/>
    <w:rsid w:val="00542996"/>
    <w:pPr>
      <w:autoSpaceDE w:val="0"/>
      <w:autoSpaceDN w:val="0"/>
      <w:adjustRightInd w:val="0"/>
    </w:pPr>
    <w:rPr>
      <w:rFonts w:ascii="Calibri" w:eastAsia="Times New Roman" w:hAnsi="Calibri" w:cs="Calibri"/>
      <w:color w:val="000000"/>
      <w:sz w:val="24"/>
      <w:szCs w:val="24"/>
      <w:lang w:eastAsia="fr-FR"/>
    </w:rPr>
  </w:style>
  <w:style w:type="paragraph" w:customStyle="1" w:styleId="Normalcentr1">
    <w:name w:val="Normal centré1"/>
    <w:basedOn w:val="Normal"/>
    <w:rsid w:val="00611024"/>
    <w:pPr>
      <w:spacing w:line="360" w:lineRule="atLeast"/>
      <w:ind w:left="2836" w:right="-582" w:firstLine="11"/>
    </w:pPr>
    <w:rPr>
      <w:rFonts w:ascii="Times" w:hAnsi="Times"/>
    </w:rPr>
  </w:style>
  <w:style w:type="paragraph" w:styleId="Normalcentr">
    <w:name w:val="Block Text"/>
    <w:basedOn w:val="Normal"/>
    <w:semiHidden/>
    <w:rsid w:val="00611024"/>
    <w:pPr>
      <w:ind w:left="1620" w:right="-582"/>
      <w:jc w:val="both"/>
    </w:pPr>
    <w:rPr>
      <w:sz w:val="22"/>
      <w:szCs w:val="22"/>
    </w:rPr>
  </w:style>
  <w:style w:type="character" w:customStyle="1" w:styleId="apple-converted-space">
    <w:name w:val="apple-converted-space"/>
    <w:basedOn w:val="Policepardfaut"/>
    <w:rsid w:val="008B15F3"/>
  </w:style>
  <w:style w:type="character" w:styleId="Lienhypertextesuivivisit">
    <w:name w:val="FollowedHyperlink"/>
    <w:basedOn w:val="Policepardfaut"/>
    <w:uiPriority w:val="99"/>
    <w:semiHidden/>
    <w:unhideWhenUsed/>
    <w:rsid w:val="008B15F3"/>
    <w:rPr>
      <w:color w:val="954F72" w:themeColor="followedHyperlink"/>
      <w:u w:val="single"/>
    </w:rPr>
  </w:style>
  <w:style w:type="character" w:styleId="Mentionnonrsolue">
    <w:name w:val="Unresolved Mention"/>
    <w:basedOn w:val="Policepardfaut"/>
    <w:uiPriority w:val="99"/>
    <w:semiHidden/>
    <w:unhideWhenUsed/>
    <w:rsid w:val="002D4719"/>
    <w:rPr>
      <w:color w:val="605E5C"/>
      <w:shd w:val="clear" w:color="auto" w:fill="E1DFDD"/>
    </w:rPr>
  </w:style>
  <w:style w:type="paragraph" w:styleId="Textedebulles">
    <w:name w:val="Balloon Text"/>
    <w:basedOn w:val="Normal"/>
    <w:link w:val="TextedebullesCar"/>
    <w:uiPriority w:val="99"/>
    <w:semiHidden/>
    <w:unhideWhenUsed/>
    <w:rsid w:val="006C6E4D"/>
    <w:rPr>
      <w:sz w:val="18"/>
      <w:szCs w:val="18"/>
    </w:rPr>
  </w:style>
  <w:style w:type="character" w:customStyle="1" w:styleId="TextedebullesCar">
    <w:name w:val="Texte de bulles Car"/>
    <w:basedOn w:val="Policepardfaut"/>
    <w:link w:val="Textedebulles"/>
    <w:uiPriority w:val="99"/>
    <w:semiHidden/>
    <w:rsid w:val="006C6E4D"/>
    <w:rPr>
      <w:rFonts w:cs="Times New Roman"/>
      <w:sz w:val="18"/>
      <w:szCs w:val="18"/>
    </w:rPr>
  </w:style>
  <w:style w:type="character" w:styleId="lev">
    <w:name w:val="Strong"/>
    <w:basedOn w:val="Policepardfaut"/>
    <w:uiPriority w:val="22"/>
    <w:qFormat/>
    <w:rsid w:val="00F17335"/>
    <w:rPr>
      <w:b/>
      <w:bCs/>
    </w:rPr>
  </w:style>
  <w:style w:type="character" w:customStyle="1" w:styleId="familyname">
    <w:name w:val="familyname"/>
    <w:basedOn w:val="Policepardfaut"/>
    <w:rsid w:val="00F17335"/>
  </w:style>
  <w:style w:type="character" w:styleId="Accentuation">
    <w:name w:val="Emphasis"/>
    <w:basedOn w:val="Policepardfaut"/>
    <w:uiPriority w:val="20"/>
    <w:qFormat/>
    <w:rsid w:val="00F173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6712">
      <w:bodyDiv w:val="1"/>
      <w:marLeft w:val="0"/>
      <w:marRight w:val="0"/>
      <w:marTop w:val="0"/>
      <w:marBottom w:val="0"/>
      <w:divBdr>
        <w:top w:val="none" w:sz="0" w:space="0" w:color="auto"/>
        <w:left w:val="none" w:sz="0" w:space="0" w:color="auto"/>
        <w:bottom w:val="none" w:sz="0" w:space="0" w:color="auto"/>
        <w:right w:val="none" w:sz="0" w:space="0" w:color="auto"/>
      </w:divBdr>
    </w:div>
    <w:div w:id="175920998">
      <w:bodyDiv w:val="1"/>
      <w:marLeft w:val="0"/>
      <w:marRight w:val="0"/>
      <w:marTop w:val="0"/>
      <w:marBottom w:val="0"/>
      <w:divBdr>
        <w:top w:val="none" w:sz="0" w:space="0" w:color="auto"/>
        <w:left w:val="none" w:sz="0" w:space="0" w:color="auto"/>
        <w:bottom w:val="none" w:sz="0" w:space="0" w:color="auto"/>
        <w:right w:val="none" w:sz="0" w:space="0" w:color="auto"/>
      </w:divBdr>
    </w:div>
    <w:div w:id="613441426">
      <w:bodyDiv w:val="1"/>
      <w:marLeft w:val="0"/>
      <w:marRight w:val="0"/>
      <w:marTop w:val="0"/>
      <w:marBottom w:val="0"/>
      <w:divBdr>
        <w:top w:val="none" w:sz="0" w:space="0" w:color="auto"/>
        <w:left w:val="none" w:sz="0" w:space="0" w:color="auto"/>
        <w:bottom w:val="none" w:sz="0" w:space="0" w:color="auto"/>
        <w:right w:val="none" w:sz="0" w:space="0" w:color="auto"/>
      </w:divBdr>
    </w:div>
    <w:div w:id="738015734">
      <w:bodyDiv w:val="1"/>
      <w:marLeft w:val="0"/>
      <w:marRight w:val="0"/>
      <w:marTop w:val="0"/>
      <w:marBottom w:val="0"/>
      <w:divBdr>
        <w:top w:val="none" w:sz="0" w:space="0" w:color="auto"/>
        <w:left w:val="none" w:sz="0" w:space="0" w:color="auto"/>
        <w:bottom w:val="none" w:sz="0" w:space="0" w:color="auto"/>
        <w:right w:val="none" w:sz="0" w:space="0" w:color="auto"/>
      </w:divBdr>
    </w:div>
    <w:div w:id="840851745">
      <w:bodyDiv w:val="1"/>
      <w:marLeft w:val="0"/>
      <w:marRight w:val="0"/>
      <w:marTop w:val="0"/>
      <w:marBottom w:val="0"/>
      <w:divBdr>
        <w:top w:val="none" w:sz="0" w:space="0" w:color="auto"/>
        <w:left w:val="none" w:sz="0" w:space="0" w:color="auto"/>
        <w:bottom w:val="none" w:sz="0" w:space="0" w:color="auto"/>
        <w:right w:val="none" w:sz="0" w:space="0" w:color="auto"/>
      </w:divBdr>
    </w:div>
    <w:div w:id="991299614">
      <w:bodyDiv w:val="1"/>
      <w:marLeft w:val="0"/>
      <w:marRight w:val="0"/>
      <w:marTop w:val="0"/>
      <w:marBottom w:val="0"/>
      <w:divBdr>
        <w:top w:val="none" w:sz="0" w:space="0" w:color="auto"/>
        <w:left w:val="none" w:sz="0" w:space="0" w:color="auto"/>
        <w:bottom w:val="none" w:sz="0" w:space="0" w:color="auto"/>
        <w:right w:val="none" w:sz="0" w:space="0" w:color="auto"/>
      </w:divBdr>
    </w:div>
    <w:div w:id="1244030336">
      <w:bodyDiv w:val="1"/>
      <w:marLeft w:val="0"/>
      <w:marRight w:val="0"/>
      <w:marTop w:val="0"/>
      <w:marBottom w:val="0"/>
      <w:divBdr>
        <w:top w:val="none" w:sz="0" w:space="0" w:color="auto"/>
        <w:left w:val="none" w:sz="0" w:space="0" w:color="auto"/>
        <w:bottom w:val="none" w:sz="0" w:space="0" w:color="auto"/>
        <w:right w:val="none" w:sz="0" w:space="0" w:color="auto"/>
      </w:divBdr>
    </w:div>
    <w:div w:id="1371220776">
      <w:bodyDiv w:val="1"/>
      <w:marLeft w:val="0"/>
      <w:marRight w:val="0"/>
      <w:marTop w:val="0"/>
      <w:marBottom w:val="0"/>
      <w:divBdr>
        <w:top w:val="none" w:sz="0" w:space="0" w:color="auto"/>
        <w:left w:val="none" w:sz="0" w:space="0" w:color="auto"/>
        <w:bottom w:val="none" w:sz="0" w:space="0" w:color="auto"/>
        <w:right w:val="none" w:sz="0" w:space="0" w:color="auto"/>
      </w:divBdr>
    </w:div>
    <w:div w:id="1439256439">
      <w:bodyDiv w:val="1"/>
      <w:marLeft w:val="0"/>
      <w:marRight w:val="0"/>
      <w:marTop w:val="0"/>
      <w:marBottom w:val="0"/>
      <w:divBdr>
        <w:top w:val="none" w:sz="0" w:space="0" w:color="auto"/>
        <w:left w:val="none" w:sz="0" w:space="0" w:color="auto"/>
        <w:bottom w:val="none" w:sz="0" w:space="0" w:color="auto"/>
        <w:right w:val="none" w:sz="0" w:space="0" w:color="auto"/>
      </w:divBdr>
    </w:div>
    <w:div w:id="1737125599">
      <w:bodyDiv w:val="1"/>
      <w:marLeft w:val="0"/>
      <w:marRight w:val="0"/>
      <w:marTop w:val="0"/>
      <w:marBottom w:val="0"/>
      <w:divBdr>
        <w:top w:val="none" w:sz="0" w:space="0" w:color="auto"/>
        <w:left w:val="none" w:sz="0" w:space="0" w:color="auto"/>
        <w:bottom w:val="none" w:sz="0" w:space="0" w:color="auto"/>
        <w:right w:val="none" w:sz="0" w:space="0" w:color="auto"/>
      </w:divBdr>
    </w:div>
    <w:div w:id="1843887697">
      <w:bodyDiv w:val="1"/>
      <w:marLeft w:val="0"/>
      <w:marRight w:val="0"/>
      <w:marTop w:val="0"/>
      <w:marBottom w:val="0"/>
      <w:divBdr>
        <w:top w:val="none" w:sz="0" w:space="0" w:color="auto"/>
        <w:left w:val="none" w:sz="0" w:space="0" w:color="auto"/>
        <w:bottom w:val="none" w:sz="0" w:space="0" w:color="auto"/>
        <w:right w:val="none" w:sz="0" w:space="0" w:color="auto"/>
      </w:divBdr>
    </w:div>
    <w:div w:id="198909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diofrance.fr/franceculture/podcasts/la-question-du-jour/pma-autoconservation-des-ovocytes-quelles-avancees-pour-le-droit-des-femmes-6867130" TargetMode="External"/><Relationship Id="rId13" Type="http://schemas.openxmlformats.org/officeDocument/2006/relationships/hyperlink" Target="https://www.franceculture.fr/emissions%20/entendez-vous-leco/entendez-vous-leco-du-mercredi-31-octobre-2018/" TargetMode="External"/><Relationship Id="rId18" Type="http://schemas.openxmlformats.org/officeDocument/2006/relationships/hyperlink" Target="https://www.scienceshumaines.com/repenser-la-filiation-entretien-avec-laurence-brunet_fr_41136.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franceculture.fr/emissions/le-temps-du-debat/le-temps-du-debat-emission-du-lundi-07-juin-2021" TargetMode="External"/><Relationship Id="rId12" Type="http://schemas.openxmlformats.org/officeDocument/2006/relationships/hyperlink" Target="http://www.lcp.fr/emissions/ca-vous-regarde/289671-ca-vous-regarde" TargetMode="External"/><Relationship Id="rId17" Type="http://schemas.openxmlformats.org/officeDocument/2006/relationships/hyperlink" Target="https://www.lemonde.fr/idees/article/2019/07/22/loi-bioethique-informer-un-enfant-sur-la-facon-dont-il-a-ete-concu-doit-etre-une-decision-libre-d-entrave_5491942_3232.html" TargetMode="External"/><Relationship Id="rId2" Type="http://schemas.openxmlformats.org/officeDocument/2006/relationships/styles" Target="styles.xml"/><Relationship Id="rId16" Type="http://schemas.openxmlformats.org/officeDocument/2006/relationships/hyperlink" Target="https://www.la-croix.com/Debats/Forum-et-debats/autre-conception-lanonymat-don-gametes-2018-04-25-1200934456" TargetMode="External"/><Relationship Id="rId20" Type="http://schemas.openxmlformats.org/officeDocument/2006/relationships/hyperlink" Target="https://www.lemonde.fr/idees/article/2018/06/01/laurence-brunet-il-faut-inventer-de-nouvelles-figures-de-parentalite_5307881_3232.html" TargetMode="External"/><Relationship Id="rId1" Type="http://schemas.openxmlformats.org/officeDocument/2006/relationships/numbering" Target="numbering.xml"/><Relationship Id="rId6" Type="http://schemas.openxmlformats.org/officeDocument/2006/relationships/hyperlink" Target="https://www.dalloz-actualite.fr/node/filiation-l-egard-de-mere-d-intention-apres-gpa-passe-t-elle-exclusivement-par-l-adoption" TargetMode="External"/><Relationship Id="rId11" Type="http://schemas.openxmlformats.org/officeDocument/2006/relationships/hyperlink" Target="https://www.franceinter.fr/emissions/le-telephone-sonne/le-telephone-sonne-25-juillet-2019" TargetMode="External"/><Relationship Id="rId5" Type="http://schemas.openxmlformats.org/officeDocument/2006/relationships/hyperlink" Target="https://journals.openedition.org/cdst/" TargetMode="External"/><Relationship Id="rId15" Type="http://schemas.openxmlformats.org/officeDocument/2006/relationships/hyperlink" Target="https://www.franceculture.fr/emissions/repliques/pma-gpa-les-noueaux-enjeux-de-la-bioethique" TargetMode="External"/><Relationship Id="rId10" Type="http://schemas.openxmlformats.org/officeDocument/2006/relationships/hyperlink" Target="https://www.franceinter.fr/emissions/la-marche-de-l-histoire/la-marche-de-l-histoire-27-septembre-2019" TargetMode="External"/><Relationship Id="rId19" Type="http://schemas.openxmlformats.org/officeDocument/2006/relationships/hyperlink" Target="https://www.liberation.fr/france/2018/09/25/l-avis-du-comite-d-ethique-est-enracine-sur-l-evolution-de-la-famille-contemporaine_1681083" TargetMode="External"/><Relationship Id="rId4" Type="http://schemas.openxmlformats.org/officeDocument/2006/relationships/webSettings" Target="webSettings.xml"/><Relationship Id="rId9" Type="http://schemas.openxmlformats.org/officeDocument/2006/relationships/hyperlink" Target="https://www.radiofrance.fr/franceculture/podcasts/le-temps-du-debat/la-nouvelle-loi-bioethique-a-t-elle-un-train-de-retard-1017342" TargetMode="External"/><Relationship Id="rId14" Type="http://schemas.openxmlformats.org/officeDocument/2006/relationships/hyperlink" Target="https://www.franceinter.fr/emissions/le-telephone-sonne/le-telephone-sonne-07-mars-2018"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3058</Words>
  <Characters>16823</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laurence.brunet005@gmail.com</dc:creator>
  <cp:keywords/>
  <dc:description/>
  <cp:lastModifiedBy>laurence.brunet005@gmail.com</cp:lastModifiedBy>
  <cp:revision>2</cp:revision>
  <cp:lastPrinted>2022-05-24T20:46:00Z</cp:lastPrinted>
  <dcterms:created xsi:type="dcterms:W3CDTF">2023-09-13T08:21:00Z</dcterms:created>
  <dcterms:modified xsi:type="dcterms:W3CDTF">2023-09-13T08:21:00Z</dcterms:modified>
</cp:coreProperties>
</file>